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E51E4" w:rsidR="004E51E4" w:rsidP="005C3E3B" w:rsidRDefault="004E51E4" w14:paraId="5608633C" w14:textId="7B0FD343">
      <w:pPr>
        <w:spacing w:line="240" w:lineRule="auto"/>
        <w:jc w:val="center"/>
        <w:rPr>
          <w:rFonts w:eastAsia="PMingLiU"/>
          <w:b w:val="1"/>
          <w:bCs w:val="1"/>
          <w:color w:val="005087"/>
          <w:kern w:val="36"/>
        </w:rPr>
      </w:pPr>
      <w:r w:rsidRPr="004E51E4" w:rsidDel="00BA30FB" w:rsidR="00BA30FB">
        <w:rPr>
          <w:rFonts w:eastAsia="PMingLiU"/>
          <w:b w:val="1"/>
          <w:bCs w:val="1"/>
          <w:color w:val="005087"/>
          <w:kern w:val="36"/>
        </w:rPr>
        <w:t xml:space="preserve">AMSC</w:t>
      </w:r>
      <w:r w:rsidRPr="0BE12FD2" w:rsidR="00BA30FB">
        <w:rPr>
          <w:rFonts w:eastAsia="PMingLiU"/>
          <w:b w:val="1"/>
          <w:bCs w:val="1"/>
          <w:color w:val="005087"/>
        </w:rPr>
        <w:t xml:space="preserve"> </w:t>
      </w:r>
      <w:r w:rsidRPr="0BE12FD2" w:rsidR="004E51E4">
        <w:rPr>
          <w:rFonts w:eastAsia="PMingLiU"/>
          <w:b w:val="1"/>
          <w:bCs w:val="1"/>
          <w:color w:val="005087"/>
        </w:rPr>
        <w:t xml:space="preserve">Privacy </w:t>
      </w:r>
      <w:r w:rsidRPr="0BE12FD2" w:rsidR="00BA30FB">
        <w:rPr>
          <w:rFonts w:eastAsia="PMingLiU"/>
          <w:b w:val="1"/>
          <w:bCs w:val="1"/>
          <w:color w:val="005087"/>
        </w:rPr>
        <w:t>Statement</w:t>
      </w:r>
      <w:r w:rsidRPr="0BE12FD2" w:rsidR="00BA30FB">
        <w:rPr>
          <w:rFonts w:eastAsia="PMingLiU"/>
          <w:b w:val="1"/>
          <w:bCs w:val="1"/>
          <w:color w:val="005087"/>
        </w:rPr>
        <w:t xml:space="preserve"> </w:t>
      </w:r>
      <w:r w:rsidRPr="0BE12FD2" w:rsidR="005C3E3B">
        <w:rPr>
          <w:rFonts w:eastAsia="PMingLiU"/>
          <w:b w:val="1"/>
          <w:bCs w:val="1"/>
          <w:color w:val="005087"/>
        </w:rPr>
        <w:t>for Korean Residents</w:t>
      </w:r>
    </w:p>
    <w:p w:rsidR="004E51E4" w:rsidP="005C3E3B" w:rsidRDefault="004E51E4" w14:paraId="1AD3C62C" w14:textId="77777777">
      <w:pPr>
        <w:widowControl/>
        <w:snapToGrid/>
        <w:spacing w:line="240" w:lineRule="auto"/>
        <w:rPr>
          <w:rFonts w:eastAsia="PMingLiU"/>
          <w:color w:val="646464"/>
          <w:sz w:val="24"/>
        </w:rPr>
      </w:pPr>
    </w:p>
    <w:p w:rsidRPr="00261F28" w:rsidR="00F50348" w:rsidP="0BE12FD2" w:rsidRDefault="005C3E3B" w14:paraId="49664380" w14:textId="5B667BF3">
      <w:pPr>
        <w:widowControl w:val="1"/>
        <w:snapToGrid/>
        <w:spacing w:line="240" w:lineRule="auto"/>
        <w:rPr>
          <w:rFonts w:eastAsia="PMingLiU"/>
          <w:color w:val="646464"/>
          <w:sz w:val="24"/>
          <w:szCs w:val="24"/>
        </w:rPr>
      </w:pPr>
      <w:r w:rsidRPr="0BE12FD2" w:rsidR="005C3E3B">
        <w:rPr>
          <w:rFonts w:eastAsia="PMingLiU"/>
          <w:color w:val="646464"/>
          <w:sz w:val="24"/>
          <w:szCs w:val="24"/>
        </w:rPr>
        <w:t xml:space="preserve">This </w:t>
      </w:r>
      <w:r w:rsidRPr="0BE12FD2" w:rsidR="004E51E4">
        <w:rPr>
          <w:rFonts w:eastAsia="PMingLiU"/>
          <w:color w:val="646464"/>
          <w:sz w:val="24"/>
          <w:szCs w:val="24"/>
        </w:rPr>
        <w:t>P</w:t>
      </w:r>
      <w:r w:rsidRPr="0BE12FD2" w:rsidR="004E51E4">
        <w:rPr>
          <w:rFonts w:eastAsia="PMingLiU"/>
          <w:color w:val="646464"/>
          <w:sz w:val="24"/>
          <w:szCs w:val="24"/>
        </w:rPr>
        <w:t xml:space="preserve">rivacy </w:t>
      </w:r>
      <w:r w:rsidRPr="0BE12FD2" w:rsidR="00BA30FB">
        <w:rPr>
          <w:rFonts w:eastAsia="PMingLiU"/>
          <w:color w:val="646464"/>
          <w:sz w:val="24"/>
          <w:szCs w:val="24"/>
        </w:rPr>
        <w:t>Statement</w:t>
      </w:r>
      <w:r w:rsidRPr="0BE12FD2" w:rsidR="00BA30FB">
        <w:rPr>
          <w:rFonts w:eastAsia="PMingLiU"/>
          <w:color w:val="646464"/>
          <w:sz w:val="24"/>
          <w:szCs w:val="24"/>
        </w:rPr>
        <w:t xml:space="preserve"> </w:t>
      </w:r>
      <w:r w:rsidRPr="0BE12FD2" w:rsidR="004E51E4">
        <w:rPr>
          <w:rFonts w:eastAsia="PMingLiU"/>
          <w:color w:val="646464"/>
          <w:sz w:val="24"/>
          <w:szCs w:val="24"/>
        </w:rPr>
        <w:t xml:space="preserve">for Korean Residents </w:t>
      </w:r>
      <w:r w:rsidRPr="0BE12FD2" w:rsidR="004E51E4">
        <w:rPr>
          <w:rFonts w:eastAsia="PMingLiU"/>
          <w:color w:val="646464"/>
          <w:sz w:val="24"/>
          <w:szCs w:val="24"/>
        </w:rPr>
        <w:t>(“</w:t>
      </w:r>
      <w:r w:rsidRPr="0BE12FD2" w:rsidR="00BA30FB">
        <w:rPr>
          <w:rFonts w:eastAsia="PMingLiU"/>
          <w:b w:val="1"/>
          <w:bCs w:val="1"/>
          <w:color w:val="646464"/>
          <w:sz w:val="24"/>
          <w:szCs w:val="24"/>
        </w:rPr>
        <w:t>Statement</w:t>
      </w:r>
      <w:r w:rsidRPr="0BE12FD2" w:rsidR="004E51E4">
        <w:rPr>
          <w:rFonts w:eastAsia="PMingLiU"/>
          <w:color w:val="646464"/>
          <w:sz w:val="24"/>
          <w:szCs w:val="24"/>
        </w:rPr>
        <w:t>”)</w:t>
      </w:r>
      <w:r w:rsidRPr="0BE12FD2" w:rsidR="00F50348">
        <w:rPr>
          <w:rFonts w:eastAsia="PMingLiU"/>
          <w:color w:val="646464"/>
          <w:sz w:val="24"/>
          <w:szCs w:val="24"/>
        </w:rPr>
        <w:t xml:space="preserve"> is part of AUO </w:t>
      </w:r>
      <w:r w:rsidRPr="0BE12FD2" w:rsidR="00BA30FB">
        <w:rPr>
          <w:rFonts w:eastAsia="PMingLiU"/>
          <w:color w:val="646464"/>
          <w:sz w:val="24"/>
          <w:szCs w:val="24"/>
        </w:rPr>
        <w:t xml:space="preserve">Mobility Solutions </w:t>
      </w:r>
      <w:r w:rsidRPr="0BE12FD2" w:rsidR="00F50348">
        <w:rPr>
          <w:rFonts w:eastAsia="PMingLiU"/>
          <w:color w:val="646464"/>
          <w:sz w:val="24"/>
          <w:szCs w:val="24"/>
        </w:rPr>
        <w:t xml:space="preserve">Corporation’s Privacy </w:t>
      </w:r>
      <w:r w:rsidRPr="0BE12FD2" w:rsidR="00BA30FB">
        <w:rPr>
          <w:rFonts w:eastAsia="PMingLiU"/>
          <w:color w:val="646464"/>
          <w:sz w:val="24"/>
          <w:szCs w:val="24"/>
        </w:rPr>
        <w:t>Policy</w:t>
      </w:r>
      <w:r w:rsidRPr="0BE12FD2" w:rsidR="00BA30FB">
        <w:rPr>
          <w:rFonts w:eastAsia="PMingLiU"/>
          <w:color w:val="646464"/>
          <w:sz w:val="24"/>
          <w:szCs w:val="24"/>
        </w:rPr>
        <w:t xml:space="preserve"> </w:t>
      </w:r>
      <w:r w:rsidRPr="0BE12FD2" w:rsidR="006B4EC2">
        <w:rPr>
          <w:rFonts w:eastAsia="PMingLiU"/>
          <w:color w:val="646464"/>
          <w:sz w:val="24"/>
          <w:szCs w:val="24"/>
        </w:rPr>
        <w:t>(“</w:t>
      </w:r>
      <w:r w:rsidRPr="0BE12FD2" w:rsidR="006B4EC2">
        <w:rPr>
          <w:rFonts w:eastAsia="PMingLiU"/>
          <w:b w:val="1"/>
          <w:bCs w:val="1"/>
          <w:color w:val="646464"/>
          <w:sz w:val="24"/>
          <w:szCs w:val="24"/>
        </w:rPr>
        <w:t xml:space="preserve">Privacy </w:t>
      </w:r>
      <w:r w:rsidRPr="0BE12FD2" w:rsidR="00BA30FB">
        <w:rPr>
          <w:rFonts w:eastAsia="PMingLiU"/>
          <w:b w:val="1"/>
          <w:bCs w:val="1"/>
          <w:color w:val="646464"/>
          <w:sz w:val="24"/>
          <w:szCs w:val="24"/>
        </w:rPr>
        <w:t>Policy</w:t>
      </w:r>
      <w:r w:rsidRPr="0BE12FD2" w:rsidR="006B4EC2">
        <w:rPr>
          <w:rFonts w:eastAsia="PMingLiU"/>
          <w:color w:val="646464"/>
          <w:sz w:val="24"/>
          <w:szCs w:val="24"/>
        </w:rPr>
        <w:t xml:space="preserve">”) </w:t>
      </w:r>
      <w:r w:rsidRPr="0BE12FD2" w:rsidR="00F50348">
        <w:rPr>
          <w:rFonts w:eastAsia="PMingLiU"/>
          <w:color w:val="646464"/>
          <w:sz w:val="24"/>
          <w:szCs w:val="24"/>
        </w:rPr>
        <w:t xml:space="preserve">and should be read in conjunction with it. This </w:t>
      </w:r>
      <w:r w:rsidRPr="0BE12FD2" w:rsidR="00BA30FB">
        <w:rPr>
          <w:rFonts w:eastAsia="PMingLiU"/>
          <w:color w:val="646464"/>
          <w:sz w:val="24"/>
          <w:szCs w:val="24"/>
        </w:rPr>
        <w:t>Statement</w:t>
      </w:r>
      <w:r w:rsidRPr="0BE12FD2" w:rsidR="00BA30FB">
        <w:rPr>
          <w:rFonts w:eastAsia="PMingLiU"/>
          <w:color w:val="646464"/>
          <w:sz w:val="24"/>
          <w:szCs w:val="24"/>
        </w:rPr>
        <w:t xml:space="preserve"> </w:t>
      </w:r>
      <w:r w:rsidRPr="0BE12FD2" w:rsidR="00F50348">
        <w:rPr>
          <w:rFonts w:eastAsia="PMingLiU"/>
          <w:color w:val="646464"/>
          <w:sz w:val="24"/>
          <w:szCs w:val="24"/>
        </w:rPr>
        <w:t xml:space="preserve">is made </w:t>
      </w:r>
      <w:r w:rsidRPr="0BE12FD2" w:rsidR="00F50348">
        <w:rPr>
          <w:rFonts w:eastAsia="PMingLiU"/>
          <w:color w:val="646464"/>
          <w:sz w:val="24"/>
          <w:szCs w:val="24"/>
        </w:rPr>
        <w:t>pursuant to</w:t>
      </w:r>
      <w:r w:rsidRPr="0BE12FD2" w:rsidR="00F50348">
        <w:rPr>
          <w:rFonts w:eastAsia="PMingLiU"/>
          <w:color w:val="646464"/>
          <w:sz w:val="24"/>
          <w:szCs w:val="24"/>
        </w:rPr>
        <w:t xml:space="preserve"> the Personal Information Protection Act </w:t>
      </w:r>
      <w:r w:rsidRPr="0BE12FD2" w:rsidR="004E51E4">
        <w:rPr>
          <w:rFonts w:eastAsia="PMingLiU"/>
          <w:color w:val="646464"/>
          <w:sz w:val="24"/>
          <w:szCs w:val="24"/>
        </w:rPr>
        <w:t>(</w:t>
      </w:r>
      <w:r w:rsidRPr="0BE12FD2" w:rsidR="004E51E4">
        <w:rPr>
          <w:rFonts w:eastAsia="PMingLiU"/>
          <w:color w:val="646464"/>
          <w:sz w:val="24"/>
          <w:szCs w:val="24"/>
        </w:rPr>
        <w:t>“</w:t>
      </w:r>
      <w:r w:rsidRPr="0BE12FD2" w:rsidR="00F50348">
        <w:rPr>
          <w:rFonts w:eastAsia="PMingLiU"/>
          <w:b w:val="1"/>
          <w:bCs w:val="1"/>
          <w:color w:val="646464"/>
          <w:sz w:val="24"/>
          <w:szCs w:val="24"/>
        </w:rPr>
        <w:t>PIPA</w:t>
      </w:r>
      <w:r w:rsidRPr="0BE12FD2" w:rsidR="004E51E4">
        <w:rPr>
          <w:rFonts w:eastAsia="PMingLiU"/>
          <w:color w:val="646464"/>
          <w:sz w:val="24"/>
          <w:szCs w:val="24"/>
        </w:rPr>
        <w:t>”</w:t>
      </w:r>
      <w:r w:rsidRPr="0BE12FD2" w:rsidR="004E51E4">
        <w:rPr>
          <w:rFonts w:eastAsia="PMingLiU"/>
          <w:color w:val="646464"/>
          <w:sz w:val="24"/>
          <w:szCs w:val="24"/>
        </w:rPr>
        <w:t>)</w:t>
      </w:r>
      <w:r w:rsidRPr="0BE12FD2" w:rsidR="00F50348">
        <w:rPr>
          <w:rFonts w:eastAsia="PMingLiU"/>
          <w:color w:val="646464"/>
          <w:sz w:val="24"/>
          <w:szCs w:val="24"/>
        </w:rPr>
        <w:t xml:space="preserve"> of Korea and other laws and/or regulations </w:t>
      </w:r>
      <w:r w:rsidRPr="0BE12FD2" w:rsidR="00F50348">
        <w:rPr>
          <w:rFonts w:eastAsia="PMingLiU"/>
          <w:color w:val="646464"/>
          <w:sz w:val="24"/>
          <w:szCs w:val="24"/>
        </w:rPr>
        <w:t>regarding</w:t>
      </w:r>
      <w:r w:rsidRPr="0BE12FD2" w:rsidR="00F50348">
        <w:rPr>
          <w:rFonts w:eastAsia="PMingLiU"/>
          <w:color w:val="646464"/>
          <w:sz w:val="24"/>
          <w:szCs w:val="24"/>
        </w:rPr>
        <w:t xml:space="preserve"> data privacy.</w:t>
      </w:r>
    </w:p>
    <w:p w:rsidRPr="00261F28" w:rsidR="00F50348" w:rsidP="005C3E3B" w:rsidRDefault="00F50348" w14:paraId="73386435" w14:textId="77777777">
      <w:pPr>
        <w:widowControl/>
        <w:snapToGrid/>
        <w:spacing w:line="240" w:lineRule="auto"/>
        <w:rPr>
          <w:rFonts w:eastAsia="PMingLiU"/>
          <w:color w:val="646464"/>
          <w:sz w:val="24"/>
        </w:rPr>
      </w:pPr>
    </w:p>
    <w:p w:rsidRPr="00D660BA" w:rsidR="00F50348" w:rsidP="0BE12FD2" w:rsidRDefault="00F50348" w14:paraId="556935DF" w14:textId="1135F266">
      <w:pPr>
        <w:widowControl w:val="1"/>
        <w:snapToGrid/>
        <w:spacing w:line="240" w:lineRule="auto"/>
        <w:rPr>
          <w:rFonts w:eastAsia="PMingLiU"/>
          <w:color w:val="646464"/>
          <w:sz w:val="24"/>
          <w:szCs w:val="24"/>
        </w:rPr>
      </w:pPr>
      <w:r w:rsidRPr="0BE12FD2" w:rsidR="00F50348">
        <w:rPr>
          <w:rFonts w:eastAsia="PMingLiU"/>
          <w:color w:val="646464"/>
          <w:sz w:val="24"/>
          <w:szCs w:val="24"/>
        </w:rPr>
        <w:t xml:space="preserve">If there is any inconsistency between this </w:t>
      </w:r>
      <w:r w:rsidRPr="0BE12FD2" w:rsidR="00BA30FB">
        <w:rPr>
          <w:rFonts w:eastAsia="PMingLiU"/>
          <w:color w:val="646464"/>
          <w:sz w:val="24"/>
          <w:szCs w:val="24"/>
        </w:rPr>
        <w:t>Statement</w:t>
      </w:r>
      <w:r w:rsidRPr="0BE12FD2" w:rsidR="00BA30FB">
        <w:rPr>
          <w:rFonts w:eastAsia="PMingLiU"/>
          <w:color w:val="646464"/>
          <w:sz w:val="24"/>
          <w:szCs w:val="24"/>
        </w:rPr>
        <w:t xml:space="preserve"> </w:t>
      </w:r>
      <w:r w:rsidRPr="0BE12FD2" w:rsidR="00F50348">
        <w:rPr>
          <w:rFonts w:eastAsia="PMingLiU"/>
          <w:color w:val="646464"/>
          <w:sz w:val="24"/>
          <w:szCs w:val="24"/>
        </w:rPr>
        <w:t xml:space="preserve">and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BA30FB">
        <w:rPr>
          <w:rFonts w:eastAsia="PMingLiU"/>
          <w:color w:val="646464"/>
          <w:sz w:val="24"/>
          <w:szCs w:val="24"/>
        </w:rPr>
        <w:t>Policy</w:t>
      </w:r>
      <w:r w:rsidRPr="0BE12FD2" w:rsidR="00F50348">
        <w:rPr>
          <w:rFonts w:eastAsia="PMingLiU"/>
          <w:color w:val="646464"/>
          <w:sz w:val="24"/>
          <w:szCs w:val="24"/>
        </w:rPr>
        <w:t xml:space="preserve">, this </w:t>
      </w:r>
      <w:r w:rsidRPr="0BE12FD2" w:rsidR="00BA30FB">
        <w:rPr>
          <w:rFonts w:eastAsia="PMingLiU"/>
          <w:color w:val="646464"/>
          <w:sz w:val="24"/>
          <w:szCs w:val="24"/>
        </w:rPr>
        <w:t>Statement</w:t>
      </w:r>
      <w:r w:rsidRPr="0BE12FD2" w:rsidR="00BA30FB">
        <w:rPr>
          <w:rFonts w:eastAsia="PMingLiU"/>
          <w:color w:val="646464"/>
          <w:sz w:val="24"/>
          <w:szCs w:val="24"/>
        </w:rPr>
        <w:t xml:space="preserve"> </w:t>
      </w:r>
      <w:r w:rsidRPr="0BE12FD2" w:rsidR="00F50348">
        <w:rPr>
          <w:rFonts w:eastAsia="PMingLiU"/>
          <w:color w:val="646464"/>
          <w:sz w:val="24"/>
          <w:szCs w:val="24"/>
        </w:rPr>
        <w:t xml:space="preserve">shall </w:t>
      </w:r>
      <w:r w:rsidRPr="0BE12FD2" w:rsidR="00F50348">
        <w:rPr>
          <w:rFonts w:eastAsia="PMingLiU"/>
          <w:color w:val="646464"/>
          <w:sz w:val="24"/>
          <w:szCs w:val="24"/>
        </w:rPr>
        <w:t>prevail.</w:t>
      </w:r>
    </w:p>
    <w:p w:rsidRPr="00D660BA" w:rsidR="00F50348" w:rsidP="005C3E3B" w:rsidRDefault="00F50348" w14:paraId="40448627" w14:textId="77777777">
      <w:pPr>
        <w:widowControl/>
        <w:snapToGrid/>
        <w:spacing w:line="240" w:lineRule="auto"/>
        <w:rPr>
          <w:rFonts w:eastAsia="PMingLiU"/>
          <w:color w:val="646464"/>
          <w:sz w:val="24"/>
        </w:rPr>
      </w:pPr>
    </w:p>
    <w:p w:rsidRPr="005C3E3B" w:rsidR="00F50348" w:rsidP="005C3E3B" w:rsidRDefault="00F50348" w14:paraId="1FDB4D5A" w14:textId="77777777">
      <w:pPr>
        <w:spacing w:line="240" w:lineRule="auto"/>
        <w:jc w:val="left"/>
        <w:rPr>
          <w:rFonts w:eastAsia="PMingLiU"/>
          <w:b/>
          <w:bCs/>
          <w:color w:val="005087"/>
          <w:kern w:val="36"/>
          <w:sz w:val="24"/>
        </w:rPr>
      </w:pPr>
      <w:r w:rsidRPr="005C3E3B">
        <w:rPr>
          <w:rFonts w:eastAsia="PMingLiU"/>
          <w:b/>
          <w:bCs/>
          <w:color w:val="005087"/>
          <w:kern w:val="36"/>
          <w:sz w:val="24"/>
        </w:rPr>
        <w:t>Items of Personal Data we Collect and Legal Basis for such Processing</w:t>
      </w:r>
    </w:p>
    <w:p w:rsidRPr="00D660BA" w:rsidR="00F50348" w:rsidP="005C3E3B" w:rsidRDefault="00F50348" w14:paraId="3B333E9A" w14:textId="77777777">
      <w:pPr>
        <w:widowControl/>
        <w:snapToGrid/>
        <w:spacing w:line="240" w:lineRule="auto"/>
        <w:rPr>
          <w:rFonts w:eastAsia="PMingLiU"/>
          <w:color w:val="646464"/>
          <w:sz w:val="24"/>
        </w:rPr>
      </w:pPr>
    </w:p>
    <w:p w:rsidRPr="00D660BA" w:rsidR="00F50348" w:rsidP="0BE12FD2" w:rsidRDefault="006B4EC2" w14:paraId="5CE3A926" w14:textId="7C016983">
      <w:pPr>
        <w:widowControl w:val="1"/>
        <w:snapToGrid/>
        <w:spacing w:line="240" w:lineRule="auto"/>
        <w:rPr>
          <w:rFonts w:eastAsia="PMingLiU"/>
          <w:color w:val="646464"/>
          <w:sz w:val="24"/>
          <w:szCs w:val="24"/>
        </w:rPr>
      </w:pPr>
      <w:r w:rsidRPr="0BE12FD2" w:rsidR="006B4EC2">
        <w:rPr>
          <w:rFonts w:eastAsia="PMingLiU"/>
          <w:color w:val="646464"/>
          <w:sz w:val="24"/>
          <w:szCs w:val="24"/>
        </w:rPr>
        <w:t>Notwithstanding</w:t>
      </w:r>
      <w:r w:rsidRPr="0BE12FD2" w:rsidR="006B4EC2">
        <w:rPr>
          <w:rFonts w:eastAsia="PMingLiU"/>
          <w:color w:val="646464"/>
          <w:sz w:val="24"/>
          <w:szCs w:val="24"/>
        </w:rPr>
        <w:t xml:space="preserve"> “</w:t>
      </w:r>
      <w:r w:rsidRPr="0BE12FD2" w:rsidR="00BC17B7">
        <w:rPr>
          <w:rFonts w:eastAsia="PMingLiU"/>
          <w:color w:val="646464"/>
          <w:sz w:val="24"/>
          <w:szCs w:val="24"/>
        </w:rPr>
        <w:t xml:space="preserve">The type of </w:t>
      </w:r>
      <w:r w:rsidRPr="0BE12FD2" w:rsidR="00BC17B7">
        <w:rPr>
          <w:rFonts w:eastAsia="PMingLiU"/>
          <w:color w:val="646464"/>
          <w:sz w:val="24"/>
          <w:szCs w:val="24"/>
        </w:rPr>
        <w:t>personal data we collect</w:t>
      </w:r>
      <w:r w:rsidRPr="0BE12FD2" w:rsidR="006B4EC2">
        <w:rPr>
          <w:rFonts w:eastAsia="PMingLiU"/>
          <w:color w:val="646464"/>
          <w:sz w:val="24"/>
          <w:szCs w:val="24"/>
        </w:rPr>
        <w:t>” and “</w:t>
      </w:r>
      <w:r w:rsidRPr="0BE12FD2" w:rsidR="00BC17B7">
        <w:rPr>
          <w:rFonts w:eastAsia="PMingLiU"/>
          <w:color w:val="646464"/>
          <w:sz w:val="24"/>
          <w:szCs w:val="24"/>
        </w:rPr>
        <w:t>What are the lawful bases for processing your personal data?</w:t>
      </w:r>
      <w:r w:rsidRPr="0BE12FD2" w:rsidR="006B4EC2">
        <w:rPr>
          <w:rFonts w:eastAsia="PMingLiU"/>
          <w:color w:val="646464"/>
          <w:sz w:val="24"/>
          <w:szCs w:val="24"/>
        </w:rPr>
        <w:t>”</w:t>
      </w:r>
      <w:r w:rsidRPr="0BE12FD2" w:rsidR="006B4EC2">
        <w:rPr>
          <w:rFonts w:eastAsia="PMingLiU"/>
          <w:color w:val="646464"/>
          <w:sz w:val="24"/>
          <w:szCs w:val="24"/>
        </w:rPr>
        <w:t xml:space="preserve"> </w:t>
      </w:r>
      <w:r w:rsidRPr="0BE12FD2" w:rsidR="006B4EC2">
        <w:rPr>
          <w:rFonts w:eastAsia="PMingLiU"/>
          <w:color w:val="646464"/>
          <w:sz w:val="24"/>
          <w:szCs w:val="24"/>
        </w:rPr>
        <w:t xml:space="preserve">of </w:t>
      </w:r>
      <w:r w:rsidRPr="0BE12FD2" w:rsidR="006B4EC2">
        <w:rPr>
          <w:rFonts w:eastAsia="PMingLiU"/>
          <w:color w:val="646464"/>
          <w:sz w:val="24"/>
          <w:szCs w:val="24"/>
        </w:rPr>
        <w:t>the</w:t>
      </w:r>
      <w:r w:rsidRPr="0BE12FD2" w:rsidR="006B4EC2">
        <w:rPr>
          <w:rFonts w:eastAsia="PMingLiU"/>
          <w:color w:val="646464"/>
          <w:sz w:val="24"/>
          <w:szCs w:val="24"/>
        </w:rPr>
        <w:t xml:space="preserve"> Privacy </w:t>
      </w:r>
      <w:r w:rsidRPr="0BE12FD2" w:rsidR="00BA30FB">
        <w:rPr>
          <w:rFonts w:eastAsia="PMingLiU"/>
          <w:color w:val="646464"/>
          <w:sz w:val="24"/>
          <w:szCs w:val="24"/>
        </w:rPr>
        <w:t>Policy</w:t>
      </w:r>
      <w:r w:rsidRPr="0BE12FD2" w:rsidR="006B4EC2">
        <w:rPr>
          <w:rFonts w:eastAsia="PMingLiU"/>
          <w:color w:val="646464"/>
          <w:sz w:val="24"/>
          <w:szCs w:val="24"/>
        </w:rPr>
        <w:t>, w</w:t>
      </w:r>
      <w:r w:rsidRPr="0BE12FD2" w:rsidR="00F50348">
        <w:rPr>
          <w:rFonts w:eastAsia="PMingLiU"/>
          <w:color w:val="646464"/>
          <w:sz w:val="24"/>
          <w:szCs w:val="24"/>
        </w:rPr>
        <w:t xml:space="preserve">e process your personal data </w:t>
      </w:r>
      <w:r w:rsidRPr="0BE12FD2" w:rsidR="007B3923">
        <w:rPr>
          <w:rFonts w:eastAsia="PMingLiU"/>
          <w:color w:val="646464"/>
          <w:sz w:val="24"/>
          <w:szCs w:val="24"/>
        </w:rPr>
        <w:t>(including last name, first name, e-mail address, job title, company name and country</w:t>
      </w:r>
      <w:r w:rsidRPr="0BE12FD2" w:rsidR="006B4EC2">
        <w:rPr>
          <w:rFonts w:eastAsia="PMingLiU"/>
          <w:color w:val="646464"/>
          <w:sz w:val="24"/>
          <w:szCs w:val="24"/>
        </w:rPr>
        <w:t>/region</w:t>
      </w:r>
      <w:r w:rsidRPr="0BE12FD2" w:rsidR="007B3923">
        <w:rPr>
          <w:rFonts w:eastAsia="PMingLiU"/>
          <w:color w:val="646464"/>
          <w:sz w:val="24"/>
          <w:szCs w:val="24"/>
        </w:rPr>
        <w:t xml:space="preserve">) </w:t>
      </w:r>
      <w:r w:rsidRPr="0BE12FD2" w:rsidR="00027E53">
        <w:rPr>
          <w:rFonts w:eastAsia="PMingLiU"/>
          <w:color w:val="646464"/>
          <w:sz w:val="24"/>
          <w:szCs w:val="24"/>
        </w:rPr>
        <w:t>b</w:t>
      </w:r>
      <w:r w:rsidRPr="0BE12FD2" w:rsidR="00027E53">
        <w:rPr>
          <w:rFonts w:eastAsia="PMingLiU"/>
          <w:color w:val="646464"/>
          <w:sz w:val="24"/>
          <w:szCs w:val="24"/>
        </w:rPr>
        <w:t>ased on your consent (</w:t>
      </w:r>
      <w:r w:rsidRPr="0BE12FD2" w:rsidR="00027E53">
        <w:rPr>
          <w:rFonts w:eastAsia="PMingLiU"/>
          <w:color w:val="646464"/>
          <w:sz w:val="24"/>
          <w:szCs w:val="24"/>
        </w:rPr>
        <w:t>PIPA Article 15(1)</w:t>
      </w:r>
      <w:r w:rsidRPr="0BE12FD2" w:rsidR="00FE0577">
        <w:rPr>
          <w:rFonts w:eastAsia="PMingLiU"/>
          <w:color w:val="646464"/>
          <w:sz w:val="24"/>
          <w:szCs w:val="24"/>
        </w:rPr>
        <w:t xml:space="preserve"> </w:t>
      </w:r>
      <w:r w:rsidRPr="0BE12FD2" w:rsidR="00027E53">
        <w:rPr>
          <w:rFonts w:eastAsia="PMingLiU"/>
          <w:color w:val="646464"/>
          <w:sz w:val="24"/>
          <w:szCs w:val="24"/>
        </w:rPr>
        <w:t>(</w:t>
      </w:r>
      <w:r w:rsidRPr="0BE12FD2" w:rsidR="00027E53">
        <w:rPr>
          <w:rFonts w:eastAsia="PMingLiU"/>
          <w:color w:val="646464"/>
          <w:sz w:val="24"/>
          <w:szCs w:val="24"/>
        </w:rPr>
        <w:t>i</w:t>
      </w:r>
      <w:r w:rsidRPr="0BE12FD2" w:rsidR="00027E53">
        <w:rPr>
          <w:rFonts w:eastAsia="PMingLiU"/>
          <w:color w:val="646464"/>
          <w:sz w:val="24"/>
          <w:szCs w:val="24"/>
        </w:rPr>
        <w:t>)</w:t>
      </w:r>
      <w:r w:rsidRPr="0BE12FD2" w:rsidR="00027E53">
        <w:rPr>
          <w:rFonts w:eastAsia="PMingLiU"/>
          <w:color w:val="646464"/>
          <w:sz w:val="24"/>
          <w:szCs w:val="24"/>
        </w:rPr>
        <w:t xml:space="preserve">) </w:t>
      </w:r>
      <w:r w:rsidRPr="0BE12FD2" w:rsidR="00F50348">
        <w:rPr>
          <w:rFonts w:eastAsia="PMingLiU"/>
          <w:color w:val="646464"/>
          <w:sz w:val="24"/>
          <w:szCs w:val="24"/>
        </w:rPr>
        <w:t xml:space="preserve">for the purposes stated in “How do we process your personal data?” of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BC17B7">
        <w:rPr>
          <w:rFonts w:eastAsia="PMingLiU"/>
          <w:color w:val="646464"/>
          <w:sz w:val="24"/>
          <w:szCs w:val="24"/>
        </w:rPr>
        <w:t>Policy</w:t>
      </w:r>
      <w:r w:rsidRPr="0BE12FD2" w:rsidR="00F50348">
        <w:rPr>
          <w:rFonts w:eastAsia="PMingLiU"/>
          <w:color w:val="646464"/>
          <w:sz w:val="24"/>
          <w:szCs w:val="24"/>
        </w:rPr>
        <w:t>.</w:t>
      </w:r>
      <w:r w:rsidRPr="0BE12FD2" w:rsidR="00244BFD">
        <w:rPr>
          <w:rFonts w:eastAsia="PMingLiU"/>
          <w:color w:val="646464"/>
          <w:sz w:val="24"/>
          <w:szCs w:val="24"/>
        </w:rPr>
        <w:t xml:space="preserve"> Other than the foregoing, we do not process any other personal data </w:t>
      </w:r>
      <w:r w:rsidRPr="0BE12FD2" w:rsidR="00244BFD">
        <w:rPr>
          <w:rFonts w:eastAsia="PMingLiU"/>
          <w:color w:val="646464"/>
          <w:sz w:val="24"/>
          <w:szCs w:val="24"/>
        </w:rPr>
        <w:t>pursuant to</w:t>
      </w:r>
      <w:r w:rsidRPr="0BE12FD2" w:rsidR="00244BFD">
        <w:rPr>
          <w:rFonts w:eastAsia="PMingLiU"/>
          <w:color w:val="646464"/>
          <w:sz w:val="24"/>
          <w:szCs w:val="24"/>
        </w:rPr>
        <w:t xml:space="preserve"> any other legal bases.</w:t>
      </w:r>
    </w:p>
    <w:p w:rsidRPr="00261F28" w:rsidR="00F50348" w:rsidP="005C3E3B" w:rsidRDefault="00F50348" w14:paraId="765E652C" w14:textId="77777777">
      <w:pPr>
        <w:widowControl/>
        <w:snapToGrid/>
        <w:spacing w:line="240" w:lineRule="auto"/>
        <w:rPr>
          <w:rFonts w:eastAsia="PMingLiU"/>
          <w:color w:val="646464"/>
          <w:sz w:val="24"/>
        </w:rPr>
      </w:pPr>
    </w:p>
    <w:p w:rsidRPr="005C3E3B" w:rsidR="00F50348" w:rsidP="005C3E3B" w:rsidRDefault="00F50348" w14:paraId="1E5C3D33" w14:textId="77777777">
      <w:pPr>
        <w:spacing w:line="240" w:lineRule="auto"/>
        <w:jc w:val="left"/>
        <w:rPr>
          <w:rFonts w:eastAsia="PMingLiU"/>
          <w:b/>
          <w:bCs/>
          <w:color w:val="005087"/>
          <w:kern w:val="36"/>
          <w:sz w:val="24"/>
        </w:rPr>
      </w:pPr>
      <w:r w:rsidRPr="005C3E3B">
        <w:rPr>
          <w:rFonts w:eastAsia="PMingLiU"/>
          <w:b/>
          <w:bCs/>
          <w:color w:val="005087"/>
          <w:kern w:val="36"/>
          <w:sz w:val="24"/>
        </w:rPr>
        <w:t>Retention Period of Personal Data</w:t>
      </w:r>
    </w:p>
    <w:p w:rsidRPr="00480D84" w:rsidR="00F50348" w:rsidP="005C3E3B" w:rsidRDefault="00F50348" w14:paraId="53A49CE0" w14:textId="77777777">
      <w:pPr>
        <w:widowControl/>
        <w:snapToGrid/>
        <w:spacing w:line="240" w:lineRule="auto"/>
        <w:rPr>
          <w:rFonts w:eastAsia="PMingLiU"/>
          <w:b/>
          <w:color w:val="646464"/>
          <w:sz w:val="24"/>
        </w:rPr>
      </w:pPr>
    </w:p>
    <w:p w:rsidR="00F50348" w:rsidP="0BE12FD2" w:rsidRDefault="00F50348" w14:paraId="6D2324EC" w14:textId="2948BB24">
      <w:pPr>
        <w:widowControl w:val="1"/>
        <w:snapToGrid/>
        <w:spacing w:line="240" w:lineRule="auto"/>
        <w:rPr>
          <w:rFonts w:eastAsia="PMingLiU"/>
          <w:color w:val="646464"/>
          <w:sz w:val="24"/>
          <w:szCs w:val="24"/>
        </w:rPr>
      </w:pPr>
      <w:r w:rsidRPr="0BE12FD2" w:rsidR="00F50348">
        <w:rPr>
          <w:rFonts w:eastAsia="PMingLiU"/>
          <w:color w:val="646464"/>
          <w:sz w:val="24"/>
          <w:szCs w:val="24"/>
        </w:rPr>
        <w:t>Notwithstanding “</w:t>
      </w:r>
      <w:r w:rsidRPr="0BE12FD2" w:rsidR="00BC17B7">
        <w:rPr>
          <w:rFonts w:eastAsia="PMingLiU"/>
          <w:color w:val="646464"/>
          <w:sz w:val="24"/>
          <w:szCs w:val="24"/>
        </w:rPr>
        <w:t>How long do we retain your personal data</w:t>
      </w:r>
      <w:r w:rsidRPr="0BE12FD2" w:rsidR="00BC17B7">
        <w:rPr>
          <w:rFonts w:eastAsia="PMingLiU"/>
          <w:color w:val="646464"/>
          <w:sz w:val="24"/>
          <w:szCs w:val="24"/>
        </w:rPr>
        <w:t>?</w:t>
      </w:r>
      <w:r w:rsidRPr="0BE12FD2" w:rsidR="00F50348">
        <w:rPr>
          <w:rFonts w:eastAsia="PMingLiU"/>
          <w:color w:val="646464"/>
          <w:sz w:val="24"/>
          <w:szCs w:val="24"/>
        </w:rPr>
        <w:t xml:space="preserve">” </w:t>
      </w:r>
      <w:r w:rsidRPr="0BE12FD2" w:rsidR="00F50348">
        <w:rPr>
          <w:rFonts w:eastAsia="PMingLiU"/>
          <w:color w:val="646464"/>
          <w:sz w:val="24"/>
          <w:szCs w:val="24"/>
        </w:rPr>
        <w:t>of</w:t>
      </w:r>
      <w:r w:rsidRPr="0BE12FD2" w:rsidR="00F50348">
        <w:rPr>
          <w:rFonts w:eastAsia="PMingLiU"/>
          <w:color w:val="646464"/>
          <w:sz w:val="24"/>
          <w:szCs w:val="24"/>
        </w:rPr>
        <w:t xml:space="preserve">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BC17B7">
        <w:rPr>
          <w:rFonts w:eastAsia="PMingLiU"/>
          <w:color w:val="646464"/>
          <w:sz w:val="24"/>
          <w:szCs w:val="24"/>
        </w:rPr>
        <w:t>Policy</w:t>
      </w:r>
      <w:r w:rsidRPr="0BE12FD2" w:rsidR="00F50348">
        <w:rPr>
          <w:rFonts w:eastAsia="PMingLiU"/>
          <w:color w:val="646464"/>
          <w:sz w:val="24"/>
          <w:szCs w:val="24"/>
        </w:rPr>
        <w:t xml:space="preserve">, if </w:t>
      </w:r>
      <w:r w:rsidRPr="0BE12FD2" w:rsidR="00F50348">
        <w:rPr>
          <w:rFonts w:eastAsia="PMingLiU"/>
          <w:color w:val="646464"/>
          <w:sz w:val="24"/>
          <w:szCs w:val="24"/>
        </w:rPr>
        <w:t xml:space="preserve">required to retain </w:t>
      </w:r>
      <w:r w:rsidRPr="0BE12FD2" w:rsidR="00F50348">
        <w:rPr>
          <w:rFonts w:eastAsia="PMingLiU"/>
          <w:color w:val="646464"/>
          <w:sz w:val="24"/>
          <w:szCs w:val="24"/>
        </w:rPr>
        <w:t>p</w:t>
      </w:r>
      <w:r w:rsidRPr="0BE12FD2" w:rsidR="00F50348">
        <w:rPr>
          <w:rFonts w:eastAsia="PMingLiU"/>
          <w:color w:val="646464"/>
          <w:sz w:val="24"/>
          <w:szCs w:val="24"/>
        </w:rPr>
        <w:t xml:space="preserve">ersonal </w:t>
      </w:r>
      <w:r w:rsidRPr="0BE12FD2" w:rsidR="00F50348">
        <w:rPr>
          <w:rFonts w:eastAsia="PMingLiU"/>
          <w:color w:val="646464"/>
          <w:sz w:val="24"/>
          <w:szCs w:val="24"/>
        </w:rPr>
        <w:t>d</w:t>
      </w:r>
      <w:r w:rsidRPr="0BE12FD2" w:rsidR="00F50348">
        <w:rPr>
          <w:rFonts w:eastAsia="PMingLiU"/>
          <w:color w:val="646464"/>
          <w:sz w:val="24"/>
          <w:szCs w:val="24"/>
        </w:rPr>
        <w:t xml:space="preserve">ata pursuant to applicable Korean laws, such as those set out below, we will retain </w:t>
      </w:r>
      <w:r w:rsidRPr="0BE12FD2" w:rsidR="00F50348">
        <w:rPr>
          <w:rFonts w:eastAsia="PMingLiU"/>
          <w:color w:val="646464"/>
          <w:sz w:val="24"/>
          <w:szCs w:val="24"/>
        </w:rPr>
        <w:t>p</w:t>
      </w:r>
      <w:r w:rsidRPr="0BE12FD2" w:rsidR="00F50348">
        <w:rPr>
          <w:rFonts w:eastAsia="PMingLiU"/>
          <w:color w:val="646464"/>
          <w:sz w:val="24"/>
          <w:szCs w:val="24"/>
        </w:rPr>
        <w:t xml:space="preserve">ersonal </w:t>
      </w:r>
      <w:r w:rsidRPr="0BE12FD2" w:rsidR="00F50348">
        <w:rPr>
          <w:rFonts w:eastAsia="PMingLiU"/>
          <w:color w:val="646464"/>
          <w:sz w:val="24"/>
          <w:szCs w:val="24"/>
        </w:rPr>
        <w:t>d</w:t>
      </w:r>
      <w:r w:rsidRPr="0BE12FD2" w:rsidR="00F50348">
        <w:rPr>
          <w:rFonts w:eastAsia="PMingLiU"/>
          <w:color w:val="646464"/>
          <w:sz w:val="24"/>
          <w:szCs w:val="24"/>
        </w:rPr>
        <w:t>ata for at least the retention periods and purposes prescribed.</w:t>
      </w:r>
    </w:p>
    <w:p w:rsidRPr="00261F28" w:rsidR="005C3E3B" w:rsidP="005C3E3B" w:rsidRDefault="005C3E3B" w14:paraId="784C72FC" w14:textId="77777777">
      <w:pPr>
        <w:widowControl/>
        <w:snapToGrid/>
        <w:spacing w:line="240" w:lineRule="auto"/>
        <w:rPr>
          <w:rFonts w:eastAsia="PMingLiU"/>
          <w:color w:val="646464"/>
          <w:sz w:val="24"/>
        </w:rPr>
      </w:pPr>
    </w:p>
    <w:p w:rsidRPr="00480D84" w:rsidR="00F50348" w:rsidP="005C3E3B" w:rsidRDefault="00F50348" w14:paraId="27E41420" w14:textId="77777777">
      <w:pPr>
        <w:widowControl/>
        <w:numPr>
          <w:ilvl w:val="0"/>
          <w:numId w:val="2"/>
        </w:numPr>
        <w:tabs>
          <w:tab w:val="clear" w:pos="720"/>
        </w:tabs>
        <w:snapToGrid/>
        <w:spacing w:line="240" w:lineRule="auto"/>
        <w:ind w:left="426" w:hanging="426"/>
        <w:rPr>
          <w:rFonts w:eastAsia="PMingLiU"/>
          <w:color w:val="646464"/>
          <w:sz w:val="24"/>
        </w:rPr>
      </w:pPr>
      <w:r w:rsidRPr="00480D84">
        <w:rPr>
          <w:rFonts w:eastAsia="PMingLiU"/>
          <w:color w:val="646464"/>
          <w:sz w:val="24"/>
        </w:rPr>
        <w:t>Records related to labels and advertisements: 6 months (as required under the Act on Consumer Protection, etc. in E-commerce)</w:t>
      </w:r>
    </w:p>
    <w:p w:rsidRPr="00261F28" w:rsidR="00F50348" w:rsidP="005C3E3B" w:rsidRDefault="00F50348" w14:paraId="1CF364E6" w14:textId="2B6D4092">
      <w:pPr>
        <w:widowControl/>
        <w:numPr>
          <w:ilvl w:val="0"/>
          <w:numId w:val="2"/>
        </w:numPr>
        <w:tabs>
          <w:tab w:val="clear" w:pos="720"/>
        </w:tabs>
        <w:snapToGrid/>
        <w:spacing w:line="240" w:lineRule="auto"/>
        <w:ind w:left="426" w:hanging="426"/>
        <w:rPr>
          <w:rFonts w:eastAsia="PMingLiU"/>
          <w:color w:val="646464"/>
          <w:sz w:val="24"/>
        </w:rPr>
      </w:pPr>
      <w:r w:rsidRPr="00261F28">
        <w:rPr>
          <w:rFonts w:eastAsia="PMingLiU"/>
          <w:color w:val="646464"/>
          <w:sz w:val="24"/>
        </w:rPr>
        <w:t>Records on processing of customer disputes and complaints: 3 years (as required under the Act on Consumer Protection, etc. in E-commerce)</w:t>
      </w:r>
    </w:p>
    <w:p w:rsidR="00F50348" w:rsidP="005C3E3B" w:rsidRDefault="00F50348" w14:paraId="40728074" w14:textId="77777777">
      <w:pPr>
        <w:widowControl/>
        <w:numPr>
          <w:ilvl w:val="0"/>
          <w:numId w:val="2"/>
        </w:numPr>
        <w:tabs>
          <w:tab w:val="clear" w:pos="720"/>
        </w:tabs>
        <w:snapToGrid/>
        <w:spacing w:line="240" w:lineRule="auto"/>
        <w:ind w:left="426" w:hanging="426"/>
        <w:rPr>
          <w:rFonts w:eastAsia="PMingLiU"/>
          <w:color w:val="646464"/>
          <w:sz w:val="24"/>
        </w:rPr>
      </w:pPr>
      <w:r w:rsidRPr="00261F28">
        <w:rPr>
          <w:rFonts w:eastAsia="PMingLiU"/>
          <w:color w:val="646464"/>
          <w:sz w:val="24"/>
        </w:rPr>
        <w:t>Records on access: 3 months (as required under the Communications Secrecy Protection Act)</w:t>
      </w:r>
    </w:p>
    <w:p w:rsidRPr="00261F28" w:rsidR="00F50348" w:rsidP="005C3E3B" w:rsidRDefault="00F50348" w14:paraId="03B6C520" w14:textId="77777777">
      <w:pPr>
        <w:widowControl/>
        <w:snapToGrid/>
        <w:spacing w:line="240" w:lineRule="auto"/>
        <w:rPr>
          <w:rFonts w:eastAsia="PMingLiU"/>
          <w:color w:val="646464"/>
          <w:sz w:val="24"/>
        </w:rPr>
      </w:pPr>
    </w:p>
    <w:p w:rsidRPr="005C3E3B" w:rsidR="00F50348" w:rsidP="005C3E3B" w:rsidRDefault="00F50348" w14:paraId="15B50E15" w14:textId="77777777">
      <w:pPr>
        <w:spacing w:line="240" w:lineRule="auto"/>
        <w:jc w:val="left"/>
        <w:rPr>
          <w:rFonts w:eastAsia="PMingLiU"/>
          <w:b/>
          <w:bCs/>
          <w:color w:val="005087"/>
          <w:kern w:val="36"/>
          <w:sz w:val="24"/>
        </w:rPr>
      </w:pPr>
      <w:r w:rsidRPr="005C3E3B">
        <w:rPr>
          <w:rFonts w:eastAsia="PMingLiU"/>
          <w:b/>
          <w:bCs/>
          <w:color w:val="005087"/>
          <w:kern w:val="36"/>
          <w:sz w:val="24"/>
        </w:rPr>
        <w:t>Transfer of Personal Data</w:t>
      </w:r>
    </w:p>
    <w:p w:rsidRPr="00261F28" w:rsidR="00F50348" w:rsidP="005C3E3B" w:rsidRDefault="00F50348" w14:paraId="5DE9EA9C" w14:textId="77777777">
      <w:pPr>
        <w:widowControl/>
        <w:snapToGrid/>
        <w:spacing w:line="240" w:lineRule="auto"/>
        <w:rPr>
          <w:rFonts w:eastAsia="PMingLiU"/>
          <w:color w:val="646464"/>
          <w:sz w:val="24"/>
        </w:rPr>
      </w:pPr>
    </w:p>
    <w:p w:rsidRPr="00261F28" w:rsidR="00F50348" w:rsidP="0BE12FD2" w:rsidRDefault="00F50348" w14:paraId="71DA383D" w14:textId="1952DA7E">
      <w:pPr>
        <w:widowControl w:val="1"/>
        <w:snapToGrid/>
        <w:spacing w:line="240" w:lineRule="auto"/>
        <w:rPr>
          <w:rFonts w:eastAsia="PMingLiU"/>
          <w:color w:val="646464"/>
          <w:sz w:val="24"/>
          <w:szCs w:val="24"/>
        </w:rPr>
      </w:pPr>
      <w:r w:rsidRPr="0BE12FD2" w:rsidR="00F50348">
        <w:rPr>
          <w:rFonts w:eastAsia="PMingLiU"/>
          <w:color w:val="646464"/>
          <w:sz w:val="24"/>
          <w:szCs w:val="24"/>
        </w:rPr>
        <w:t>Notwithstanding “</w:t>
      </w:r>
      <w:r w:rsidRPr="0BE12FD2" w:rsidR="00BC17B7">
        <w:rPr>
          <w:rFonts w:eastAsia="PMingLiU"/>
          <w:color w:val="646464"/>
          <w:sz w:val="24"/>
          <w:szCs w:val="24"/>
        </w:rPr>
        <w:t>When and whom do we share your personal data?</w:t>
      </w:r>
      <w:r w:rsidRPr="0BE12FD2" w:rsidR="00F50348">
        <w:rPr>
          <w:rFonts w:eastAsia="PMingLiU"/>
          <w:color w:val="646464"/>
          <w:sz w:val="24"/>
          <w:szCs w:val="24"/>
        </w:rPr>
        <w:t xml:space="preserve">” and “International </w:t>
      </w:r>
      <w:r w:rsidRPr="0BE12FD2" w:rsidR="00BC17B7">
        <w:rPr>
          <w:rFonts w:eastAsia="PMingLiU"/>
          <w:color w:val="646464"/>
          <w:sz w:val="24"/>
          <w:szCs w:val="24"/>
        </w:rPr>
        <w:t xml:space="preserve">Data </w:t>
      </w:r>
      <w:r w:rsidRPr="0BE12FD2" w:rsidR="00F50348">
        <w:rPr>
          <w:rFonts w:eastAsia="PMingLiU"/>
          <w:color w:val="646464"/>
          <w:sz w:val="24"/>
          <w:szCs w:val="24"/>
        </w:rPr>
        <w:t xml:space="preserve">Transfer” of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BC17B7">
        <w:rPr>
          <w:rFonts w:eastAsia="PMingLiU"/>
          <w:color w:val="646464"/>
          <w:sz w:val="24"/>
          <w:szCs w:val="24"/>
        </w:rPr>
        <w:t>Policy</w:t>
      </w:r>
      <w:r w:rsidRPr="0BE12FD2" w:rsidR="00F50348">
        <w:rPr>
          <w:rFonts w:eastAsia="PMingLiU"/>
          <w:color w:val="646464"/>
          <w:sz w:val="24"/>
          <w:szCs w:val="24"/>
        </w:rPr>
        <w:t>, the following provisions will apply to Korean data subjects.</w:t>
      </w:r>
    </w:p>
    <w:p w:rsidRPr="00261F28" w:rsidR="00F50348" w:rsidP="005C3E3B" w:rsidRDefault="00F50348" w14:paraId="5BAC66A2" w14:textId="77777777">
      <w:pPr>
        <w:widowControl/>
        <w:snapToGrid/>
        <w:spacing w:line="240" w:lineRule="auto"/>
        <w:rPr>
          <w:rFonts w:eastAsia="PMingLiU"/>
          <w:color w:val="646464"/>
          <w:sz w:val="24"/>
        </w:rPr>
      </w:pPr>
    </w:p>
    <w:p w:rsidRPr="00261F28" w:rsidR="00F50348" w:rsidP="005C3E3B" w:rsidRDefault="00F50348" w14:paraId="7FEA3308" w14:textId="06CEA59C">
      <w:pPr>
        <w:widowControl/>
        <w:snapToGrid/>
        <w:spacing w:line="240" w:lineRule="auto"/>
        <w:rPr>
          <w:rFonts w:eastAsia="PMingLiU"/>
          <w:color w:val="646464"/>
          <w:sz w:val="24"/>
        </w:rPr>
      </w:pPr>
      <w:r w:rsidRPr="00261F28">
        <w:rPr>
          <w:rFonts w:eastAsia="PMingLiU"/>
          <w:color w:val="646464"/>
          <w:sz w:val="24"/>
        </w:rPr>
        <w:t xml:space="preserve">We collect and process </w:t>
      </w:r>
      <w:r>
        <w:rPr>
          <w:rFonts w:eastAsia="PMingLiU"/>
          <w:color w:val="646464"/>
          <w:sz w:val="24"/>
        </w:rPr>
        <w:t>your p</w:t>
      </w:r>
      <w:r w:rsidRPr="00261F28">
        <w:rPr>
          <w:rFonts w:eastAsia="PMingLiU"/>
          <w:color w:val="646464"/>
          <w:sz w:val="24"/>
        </w:rPr>
        <w:t xml:space="preserve">ersonal </w:t>
      </w:r>
      <w:r>
        <w:rPr>
          <w:rFonts w:eastAsia="PMingLiU"/>
          <w:color w:val="646464"/>
          <w:sz w:val="24"/>
        </w:rPr>
        <w:t>d</w:t>
      </w:r>
      <w:r w:rsidRPr="00261F28">
        <w:rPr>
          <w:rFonts w:eastAsia="PMingLiU"/>
          <w:color w:val="646464"/>
          <w:sz w:val="24"/>
        </w:rPr>
        <w:t xml:space="preserve">ata </w:t>
      </w:r>
      <w:r w:rsidRPr="00950995">
        <w:rPr>
          <w:rFonts w:eastAsia="PMingLiU"/>
          <w:color w:val="646464"/>
          <w:sz w:val="24"/>
        </w:rPr>
        <w:t>in Taiwan</w:t>
      </w:r>
      <w:r w:rsidRPr="00950995" w:rsidR="00010984">
        <w:rPr>
          <w:rFonts w:hint="eastAsia" w:eastAsia="PMingLiU"/>
          <w:color w:val="646464"/>
          <w:sz w:val="24"/>
        </w:rPr>
        <w:t xml:space="preserve"> a</w:t>
      </w:r>
      <w:r w:rsidRPr="00950995" w:rsidR="00010984">
        <w:rPr>
          <w:rFonts w:eastAsia="PMingLiU"/>
          <w:color w:val="646464"/>
          <w:sz w:val="24"/>
        </w:rPr>
        <w:t>nd Singapore</w:t>
      </w:r>
      <w:r w:rsidRPr="00950995">
        <w:rPr>
          <w:rFonts w:eastAsia="PMingLiU"/>
          <w:color w:val="646464"/>
          <w:sz w:val="24"/>
        </w:rPr>
        <w:t>.</w:t>
      </w:r>
    </w:p>
    <w:p w:rsidRPr="00261F28" w:rsidR="00F50348" w:rsidP="005C3E3B" w:rsidRDefault="00F50348" w14:paraId="56B4C678" w14:textId="77777777">
      <w:pPr>
        <w:widowControl/>
        <w:snapToGrid/>
        <w:spacing w:line="240" w:lineRule="auto"/>
        <w:rPr>
          <w:rFonts w:eastAsia="PMingLiU"/>
          <w:color w:val="646464"/>
          <w:sz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352"/>
        <w:gridCol w:w="1401"/>
        <w:gridCol w:w="1230"/>
        <w:gridCol w:w="1811"/>
        <w:gridCol w:w="1368"/>
        <w:gridCol w:w="898"/>
      </w:tblGrid>
      <w:tr w:rsidRPr="00D660BA" w:rsidR="00D52C37" w:rsidTr="0BE12FD2" w14:paraId="4073F788" w14:textId="77777777">
        <w:trPr>
          <w:trHeight w:val="1958"/>
        </w:trPr>
        <w:tc>
          <w:tcPr>
            <w:tcW w:w="789" w:type="pct"/>
            <w:shd w:val="clear" w:color="auto" w:fill="F2F2F2" w:themeFill="background1" w:themeFillShade="F2"/>
            <w:tcMar/>
          </w:tcPr>
          <w:p w:rsidRPr="00261F28" w:rsidR="00F50348" w:rsidP="00452B8D" w:rsidRDefault="00F50348" w14:paraId="7AC05A6D" w14:textId="1D884084">
            <w:pPr>
              <w:widowControl/>
              <w:snapToGrid/>
              <w:spacing w:line="240" w:lineRule="auto"/>
              <w:rPr>
                <w:rFonts w:eastAsia="PMingLiU"/>
                <w:color w:val="646464"/>
                <w:sz w:val="24"/>
              </w:rPr>
            </w:pPr>
            <w:r w:rsidRPr="00261F28">
              <w:rPr>
                <w:rFonts w:eastAsia="PMingLiU"/>
                <w:color w:val="646464"/>
                <w:sz w:val="24"/>
              </w:rPr>
              <w:t>Recipients</w:t>
            </w:r>
          </w:p>
        </w:tc>
        <w:tc>
          <w:tcPr>
            <w:tcW w:w="899" w:type="pct"/>
            <w:shd w:val="clear" w:color="auto" w:fill="F2F2F2" w:themeFill="background1" w:themeFillShade="F2"/>
            <w:tcMar/>
          </w:tcPr>
          <w:p w:rsidRPr="00261F28" w:rsidR="00F50348" w:rsidP="00452B8D" w:rsidRDefault="00F50348" w14:paraId="4059F3A5" w14:textId="542905CC">
            <w:pPr>
              <w:widowControl/>
              <w:snapToGrid/>
              <w:spacing w:line="240" w:lineRule="auto"/>
              <w:rPr>
                <w:rFonts w:eastAsia="PMingLiU"/>
                <w:color w:val="646464"/>
                <w:sz w:val="24"/>
              </w:rPr>
            </w:pPr>
            <w:r w:rsidRPr="00261F28">
              <w:rPr>
                <w:rFonts w:eastAsia="PMingLiU"/>
                <w:color w:val="646464"/>
                <w:sz w:val="24"/>
              </w:rPr>
              <w:t xml:space="preserve">Type of transfer / Items of Personal Data to be Transferred </w:t>
            </w:r>
            <w:r w:rsidR="00452B8D">
              <w:rPr>
                <w:rFonts w:hint="eastAsia" w:eastAsia="PMingLiU"/>
                <w:color w:val="646464"/>
                <w:sz w:val="24"/>
              </w:rPr>
              <w:t>Ab</w:t>
            </w:r>
            <w:r w:rsidR="00452B8D">
              <w:rPr>
                <w:rFonts w:eastAsia="PMingLiU"/>
                <w:color w:val="646464"/>
                <w:sz w:val="24"/>
              </w:rPr>
              <w:t>road</w:t>
            </w:r>
          </w:p>
        </w:tc>
        <w:tc>
          <w:tcPr>
            <w:tcW w:w="737" w:type="pct"/>
            <w:shd w:val="clear" w:color="auto" w:fill="F2F2F2" w:themeFill="background1" w:themeFillShade="F2"/>
            <w:tcMar/>
          </w:tcPr>
          <w:p w:rsidRPr="00261F28" w:rsidR="00F50348" w:rsidP="005C3E3B" w:rsidRDefault="00F50348" w14:paraId="55E4D815" w14:textId="77777777">
            <w:pPr>
              <w:widowControl/>
              <w:snapToGrid/>
              <w:spacing w:line="240" w:lineRule="auto"/>
              <w:rPr>
                <w:rFonts w:eastAsia="PMingLiU"/>
                <w:color w:val="646464"/>
                <w:sz w:val="24"/>
              </w:rPr>
            </w:pPr>
            <w:r w:rsidRPr="00261F28">
              <w:rPr>
                <w:rFonts w:eastAsia="PMingLiU"/>
                <w:color w:val="646464"/>
                <w:sz w:val="24"/>
              </w:rPr>
              <w:t>Countries where the Personal Data is to be Transferred and the date, time, methods of Transfer</w:t>
            </w:r>
          </w:p>
        </w:tc>
        <w:tc>
          <w:tcPr>
            <w:tcW w:w="863" w:type="pct"/>
            <w:shd w:val="clear" w:color="auto" w:fill="F2F2F2" w:themeFill="background1" w:themeFillShade="F2"/>
            <w:tcMar/>
          </w:tcPr>
          <w:p w:rsidRPr="00261F28" w:rsidR="00F50348" w:rsidP="00994636" w:rsidRDefault="00F50348" w14:paraId="5D5B17D7" w14:textId="0648AABA">
            <w:pPr>
              <w:widowControl/>
              <w:snapToGrid/>
              <w:spacing w:line="240" w:lineRule="auto"/>
              <w:rPr>
                <w:rFonts w:eastAsia="PMingLiU"/>
                <w:color w:val="646464"/>
                <w:sz w:val="24"/>
              </w:rPr>
            </w:pPr>
            <w:r w:rsidRPr="00261F28">
              <w:rPr>
                <w:rFonts w:eastAsia="PMingLiU"/>
                <w:color w:val="646464"/>
                <w:sz w:val="24"/>
              </w:rPr>
              <w:t>Purpose of Use of the Personal Data</w:t>
            </w:r>
          </w:p>
        </w:tc>
        <w:tc>
          <w:tcPr>
            <w:tcW w:w="877" w:type="pct"/>
            <w:shd w:val="clear" w:color="auto" w:fill="F2F2F2" w:themeFill="background1" w:themeFillShade="F2"/>
            <w:tcMar/>
          </w:tcPr>
          <w:p w:rsidRPr="00261F28" w:rsidR="00F50348" w:rsidP="00452B8D" w:rsidRDefault="00F50348" w14:paraId="0AAE7A36" w14:textId="2CCA49F5">
            <w:pPr>
              <w:widowControl/>
              <w:snapToGrid/>
              <w:spacing w:line="240" w:lineRule="auto"/>
              <w:rPr>
                <w:rFonts w:eastAsia="PMingLiU"/>
                <w:color w:val="646464"/>
                <w:sz w:val="24"/>
              </w:rPr>
            </w:pPr>
            <w:r w:rsidRPr="00261F28">
              <w:rPr>
                <w:rFonts w:eastAsia="PMingLiU"/>
                <w:color w:val="646464"/>
                <w:sz w:val="24"/>
              </w:rPr>
              <w:t>Period(s) of Retention/Use</w:t>
            </w:r>
          </w:p>
        </w:tc>
        <w:tc>
          <w:tcPr>
            <w:tcW w:w="834" w:type="pct"/>
            <w:shd w:val="clear" w:color="auto" w:fill="F2F2F2" w:themeFill="background1" w:themeFillShade="F2"/>
            <w:tcMar/>
          </w:tcPr>
          <w:p w:rsidRPr="00261F28" w:rsidR="00F50348" w:rsidP="005C3E3B" w:rsidRDefault="00F50348" w14:paraId="62931AB2" w14:textId="77777777">
            <w:pPr>
              <w:widowControl/>
              <w:snapToGrid/>
              <w:spacing w:line="240" w:lineRule="auto"/>
              <w:rPr>
                <w:rFonts w:eastAsia="PMingLiU"/>
                <w:color w:val="646464"/>
                <w:sz w:val="24"/>
              </w:rPr>
            </w:pPr>
            <w:r w:rsidRPr="00261F28">
              <w:rPr>
                <w:rFonts w:eastAsia="PMingLiU"/>
                <w:color w:val="646464"/>
                <w:sz w:val="24"/>
              </w:rPr>
              <w:t>Legal Bases of Transfer</w:t>
            </w:r>
          </w:p>
        </w:tc>
      </w:tr>
      <w:tr w:rsidRPr="00D660BA" w:rsidR="00D52C37" w:rsidTr="0BE12FD2" w14:paraId="06DA76DD" w14:textId="77777777">
        <w:trPr>
          <w:trHeight w:val="363"/>
        </w:trPr>
        <w:tc>
          <w:tcPr>
            <w:tcW w:w="789" w:type="pct"/>
            <w:shd w:val="clear" w:color="auto" w:fill="auto"/>
            <w:tcMar/>
          </w:tcPr>
          <w:p w:rsidR="00950995" w:rsidP="0BE12FD2" w:rsidRDefault="00950995" w14:paraId="4F8659C4" w14:textId="35CDF2F8">
            <w:pPr>
              <w:widowControl w:val="1"/>
              <w:snapToGrid/>
              <w:spacing w:line="240" w:lineRule="auto"/>
              <w:jc w:val="left"/>
              <w:rPr>
                <w:rFonts w:eastAsia="PMingLiU"/>
                <w:color w:val="646464"/>
                <w:sz w:val="24"/>
                <w:szCs w:val="24"/>
              </w:rPr>
            </w:pPr>
            <w:r w:rsidRPr="0BE12FD2" w:rsidR="00950995">
              <w:rPr>
                <w:rFonts w:eastAsia="PMingLiU"/>
                <w:color w:val="646464"/>
                <w:sz w:val="24"/>
                <w:szCs w:val="24"/>
              </w:rPr>
              <w:t>AUO Corporation</w:t>
            </w:r>
          </w:p>
          <w:p w:rsidR="00950995" w:rsidP="0BE12FD2" w:rsidRDefault="00950995" w14:paraId="694FA41D" w14:textId="2ACF7963">
            <w:pPr>
              <w:widowControl w:val="1"/>
              <w:snapToGrid/>
              <w:spacing w:line="240" w:lineRule="auto"/>
              <w:jc w:val="left"/>
              <w:rPr>
                <w:rFonts w:eastAsia="PMingLiU"/>
                <w:color w:val="646464"/>
                <w:sz w:val="24"/>
                <w:szCs w:val="24"/>
              </w:rPr>
            </w:pPr>
            <w:r>
              <w:fldChar w:fldCharType="begin"/>
            </w:r>
            <w:r w:rsidRPr="0BE12FD2">
              <w:rPr>
                <w:rFonts w:eastAsia="PMingLiU"/>
                <w:color w:val="646464"/>
                <w:sz w:val="24"/>
                <w:szCs w:val="24"/>
              </w:rPr>
              <w:instrText xml:space="preserve">HYPERLINK "mailto:</w:instrText>
            </w:r>
            <w:r w:rsidRPr="0BE12FD2">
              <w:rPr>
                <w:rFonts w:eastAsia="PMingLiU"/>
                <w:color w:val="646464"/>
                <w:sz w:val="24"/>
                <w:szCs w:val="24"/>
              </w:rPr>
              <w:fldChar w:fldCharType="separate"/>
            </w:r>
            <w:r w:rsidRPr="0BE12FD2" w:rsidR="00950995">
              <w:rPr>
                <w:rStyle w:val="Hyperlink"/>
                <w:rFonts w:eastAsia="PMingLiU"/>
                <w:sz w:val="24"/>
                <w:szCs w:val="24"/>
              </w:rPr>
              <w:t>privacy@auo</w:t>
            </w:r>
            <w:r w:rsidRPr="0BE12FD2" w:rsidR="00950995">
              <w:rPr>
                <w:rStyle w:val="Hyperlink"/>
                <w:rFonts w:eastAsia="PMingLiU"/>
                <w:sz w:val="24"/>
                <w:szCs w:val="24"/>
              </w:rPr>
              <w:t>.com</w:t>
            </w:r>
            <w:r w:rsidRPr="0BE12FD2">
              <w:rPr>
                <w:rFonts w:eastAsia="PMingLiU"/>
                <w:color w:val="646464"/>
                <w:sz w:val="24"/>
                <w:szCs w:val="24"/>
              </w:rPr>
              <w:fldChar w:fldCharType="end"/>
            </w:r>
            <w:r w:rsidRPr="0BE12FD2" w:rsidR="00950995">
              <w:rPr>
                <w:rFonts w:eastAsia="PMingLiU"/>
                <w:color w:val="646464"/>
                <w:sz w:val="24"/>
                <w:szCs w:val="24"/>
              </w:rPr>
              <w:t xml:space="preserve"> and</w:t>
            </w:r>
            <w:r w:rsidRPr="0BE12FD2" w:rsidR="00950995">
              <w:rPr>
                <w:rFonts w:eastAsia="PMingLiU"/>
                <w:color w:val="646464"/>
                <w:sz w:val="24"/>
                <w:szCs w:val="24"/>
              </w:rPr>
              <w:t>/or</w:t>
            </w:r>
          </w:p>
          <w:p w:rsidR="00F50348" w:rsidP="0BE12FD2" w:rsidRDefault="007B421E" w14:paraId="7FF35269" w14:textId="742F2409">
            <w:pPr>
              <w:widowControl w:val="1"/>
              <w:snapToGrid/>
              <w:spacing w:line="240" w:lineRule="auto"/>
              <w:jc w:val="left"/>
              <w:rPr>
                <w:rFonts w:eastAsia="PMingLiU"/>
                <w:color w:val="646464"/>
                <w:sz w:val="24"/>
                <w:szCs w:val="24"/>
              </w:rPr>
            </w:pPr>
            <w:r w:rsidRPr="0BE12FD2" w:rsidR="007B421E">
              <w:rPr>
                <w:rFonts w:eastAsia="PMingLiU"/>
                <w:color w:val="646464"/>
                <w:sz w:val="24"/>
                <w:szCs w:val="24"/>
              </w:rPr>
              <w:t xml:space="preserve">AUO </w:t>
            </w:r>
            <w:r w:rsidRPr="0BE12FD2" w:rsidR="00D52C37">
              <w:rPr>
                <w:rFonts w:eastAsia="PMingLiU"/>
                <w:color w:val="646464"/>
                <w:sz w:val="24"/>
                <w:szCs w:val="24"/>
              </w:rPr>
              <w:t>Mobility Solutions</w:t>
            </w:r>
            <w:r w:rsidRPr="0BE12FD2" w:rsidR="00D52C37">
              <w:rPr>
                <w:rFonts w:eastAsia="PMingLiU"/>
                <w:color w:val="646464"/>
                <w:sz w:val="24"/>
                <w:szCs w:val="24"/>
              </w:rPr>
              <w:t xml:space="preserve"> </w:t>
            </w:r>
            <w:r w:rsidRPr="0BE12FD2" w:rsidR="007B421E">
              <w:rPr>
                <w:rFonts w:eastAsia="PMingLiU"/>
                <w:color w:val="646464"/>
                <w:sz w:val="24"/>
                <w:szCs w:val="24"/>
              </w:rPr>
              <w:t>Co</w:t>
            </w:r>
            <w:r w:rsidRPr="0BE12FD2" w:rsidR="007B421E">
              <w:rPr>
                <w:rFonts w:eastAsia="PMingLiU"/>
                <w:color w:val="646464"/>
                <w:sz w:val="24"/>
                <w:szCs w:val="24"/>
              </w:rPr>
              <w:t>rporation</w:t>
            </w:r>
          </w:p>
          <w:p w:rsidRPr="00BC17B7" w:rsidR="00A46046" w:rsidP="0BE12FD2" w:rsidRDefault="00D52C37" w14:paraId="3BEBE038" w14:textId="62DBCA64">
            <w:pPr>
              <w:widowControl w:val="1"/>
              <w:snapToGrid/>
              <w:spacing w:line="240" w:lineRule="auto"/>
              <w:jc w:val="left"/>
              <w:rPr>
                <w:rFonts w:eastAsia="PMingLiU"/>
                <w:color w:val="646464"/>
                <w:sz w:val="24"/>
                <w:szCs w:val="24"/>
              </w:rPr>
            </w:pPr>
            <w:hyperlink r:id="Rb9d3534fffa14d4d">
              <w:r w:rsidRPr="0BE12FD2" w:rsidR="00D52C37">
                <w:rPr>
                  <w:rStyle w:val="Hyperlink"/>
                  <w:sz w:val="24"/>
                  <w:szCs w:val="24"/>
                </w:rPr>
                <w:t>dataprivacy@auomsc.com</w:t>
              </w:r>
            </w:hyperlink>
            <w:r w:rsidRPr="0BE12FD2" w:rsidR="261C1974">
              <w:rPr>
                <w:rFonts w:eastAsia="PMingLiU"/>
                <w:color w:val="646464"/>
                <w:sz w:val="24"/>
                <w:szCs w:val="24"/>
              </w:rPr>
              <w:t xml:space="preserve"> </w:t>
            </w:r>
          </w:p>
        </w:tc>
        <w:tc>
          <w:tcPr>
            <w:tcW w:w="899" w:type="pct"/>
            <w:shd w:val="clear" w:color="auto" w:fill="auto"/>
            <w:tcMar/>
          </w:tcPr>
          <w:p w:rsidRPr="00950995" w:rsidR="00F50348" w:rsidP="007B421E" w:rsidRDefault="007B421E" w14:paraId="63058694" w14:textId="50B9F77A">
            <w:pPr>
              <w:widowControl/>
              <w:snapToGrid/>
              <w:spacing w:line="240" w:lineRule="auto"/>
              <w:jc w:val="left"/>
              <w:rPr>
                <w:rFonts w:eastAsia="PMingLiU"/>
                <w:color w:val="646464"/>
                <w:sz w:val="24"/>
              </w:rPr>
            </w:pPr>
            <w:r w:rsidRPr="00950995">
              <w:rPr>
                <w:rFonts w:eastAsia="PMingLiU"/>
                <w:color w:val="646464"/>
                <w:sz w:val="24"/>
              </w:rPr>
              <w:t>Last name, first name, e-mail address, job title, company name and country/region</w:t>
            </w:r>
          </w:p>
        </w:tc>
        <w:tc>
          <w:tcPr>
            <w:tcW w:w="737" w:type="pct"/>
            <w:shd w:val="clear" w:color="auto" w:fill="auto"/>
            <w:tcMar/>
          </w:tcPr>
          <w:p w:rsidRPr="00950995" w:rsidR="00F50348" w:rsidP="00DE1520" w:rsidRDefault="007B421E" w14:paraId="50AE7B68" w14:textId="0957E6D4">
            <w:pPr>
              <w:pStyle w:val="ListParagraph"/>
              <w:widowControl/>
              <w:numPr>
                <w:ilvl w:val="0"/>
                <w:numId w:val="4"/>
              </w:numPr>
              <w:snapToGrid/>
              <w:spacing w:line="240" w:lineRule="auto"/>
              <w:ind w:left="235" w:hanging="235"/>
              <w:jc w:val="left"/>
              <w:rPr>
                <w:rFonts w:eastAsia="PMingLiU"/>
                <w:color w:val="646464"/>
                <w:sz w:val="24"/>
              </w:rPr>
            </w:pPr>
            <w:r w:rsidRPr="00950995">
              <w:rPr>
                <w:rFonts w:eastAsia="PMingLiU"/>
                <w:color w:val="646464"/>
                <w:sz w:val="24"/>
              </w:rPr>
              <w:t>Taiwan</w:t>
            </w:r>
            <w:r w:rsidRPr="00950995" w:rsidR="00010984">
              <w:rPr>
                <w:rFonts w:hint="eastAsia" w:eastAsia="PMingLiU"/>
                <w:color w:val="646464"/>
                <w:sz w:val="24"/>
              </w:rPr>
              <w:t xml:space="preserve"> a</w:t>
            </w:r>
            <w:r w:rsidRPr="00950995" w:rsidR="00010984">
              <w:rPr>
                <w:rFonts w:eastAsia="PMingLiU"/>
                <w:color w:val="646464"/>
                <w:sz w:val="24"/>
              </w:rPr>
              <w:t>nd Singapore</w:t>
            </w:r>
          </w:p>
          <w:p w:rsidRPr="00950995" w:rsidR="007B421E" w:rsidP="00DE1520" w:rsidRDefault="007B421E" w14:paraId="4E5560BB" w14:textId="77777777">
            <w:pPr>
              <w:pStyle w:val="ListParagraph"/>
              <w:widowControl/>
              <w:numPr>
                <w:ilvl w:val="0"/>
                <w:numId w:val="4"/>
              </w:numPr>
              <w:snapToGrid/>
              <w:spacing w:line="240" w:lineRule="auto"/>
              <w:ind w:left="235" w:hanging="235"/>
              <w:jc w:val="left"/>
              <w:rPr>
                <w:rFonts w:eastAsia="PMingLiU"/>
                <w:color w:val="646464"/>
                <w:sz w:val="24"/>
              </w:rPr>
            </w:pPr>
            <w:r w:rsidRPr="00950995">
              <w:rPr>
                <w:rFonts w:eastAsia="PMingLiU"/>
                <w:color w:val="646464"/>
                <w:sz w:val="24"/>
              </w:rPr>
              <w:t>In time of collection</w:t>
            </w:r>
          </w:p>
          <w:p w:rsidRPr="00950995" w:rsidR="007B421E" w:rsidP="00DE1520" w:rsidRDefault="007B421E" w14:paraId="6608CB7B" w14:textId="5B3610EA">
            <w:pPr>
              <w:pStyle w:val="ListParagraph"/>
              <w:widowControl/>
              <w:numPr>
                <w:ilvl w:val="0"/>
                <w:numId w:val="4"/>
              </w:numPr>
              <w:snapToGrid/>
              <w:spacing w:line="240" w:lineRule="auto"/>
              <w:ind w:left="235" w:hanging="235"/>
              <w:jc w:val="left"/>
              <w:rPr>
                <w:rFonts w:eastAsia="PMingLiU"/>
                <w:color w:val="646464"/>
                <w:sz w:val="24"/>
              </w:rPr>
            </w:pPr>
            <w:r w:rsidRPr="00950995">
              <w:rPr>
                <w:rFonts w:eastAsia="PMingLiU"/>
                <w:color w:val="646464"/>
                <w:sz w:val="24"/>
              </w:rPr>
              <w:t>Via the Internet</w:t>
            </w:r>
          </w:p>
        </w:tc>
        <w:tc>
          <w:tcPr>
            <w:tcW w:w="863" w:type="pct"/>
            <w:shd w:val="clear" w:color="auto" w:fill="auto"/>
            <w:tcMar/>
          </w:tcPr>
          <w:p w:rsidRPr="00950995" w:rsidR="00F50348" w:rsidP="0BE12FD2" w:rsidRDefault="00994636" w14:paraId="5C334945" w14:textId="44A0163D">
            <w:pPr>
              <w:pStyle w:val="ListParagraph"/>
              <w:widowControl w:val="1"/>
              <w:numPr>
                <w:ilvl w:val="0"/>
                <w:numId w:val="4"/>
              </w:numPr>
              <w:snapToGrid/>
              <w:spacing w:line="240" w:lineRule="auto"/>
              <w:ind w:left="235" w:hanging="235"/>
              <w:jc w:val="left"/>
              <w:rPr>
                <w:rFonts w:eastAsia="PMingLiU"/>
                <w:color w:val="646464"/>
                <w:sz w:val="24"/>
                <w:szCs w:val="24"/>
              </w:rPr>
            </w:pPr>
            <w:r w:rsidRPr="0BE12FD2" w:rsidR="00994636">
              <w:rPr>
                <w:rFonts w:eastAsia="PMingLiU"/>
                <w:color w:val="646464"/>
                <w:sz w:val="24"/>
                <w:szCs w:val="24"/>
              </w:rPr>
              <w:t>AUO</w:t>
            </w:r>
            <w:r w:rsidRPr="0BE12FD2" w:rsidR="31DDFF32">
              <w:rPr>
                <w:rFonts w:eastAsia="PMingLiU"/>
                <w:color w:val="646464"/>
                <w:sz w:val="24"/>
                <w:szCs w:val="24"/>
              </w:rPr>
              <w:t>/AMSC</w:t>
            </w:r>
            <w:r w:rsidRPr="0BE12FD2" w:rsidR="00994636">
              <w:rPr>
                <w:rFonts w:eastAsia="PMingLiU"/>
                <w:color w:val="646464"/>
                <w:sz w:val="24"/>
                <w:szCs w:val="24"/>
              </w:rPr>
              <w:t>products/services</w:t>
            </w:r>
            <w:r w:rsidR="007B421E">
              <w:rPr/>
              <w:t xml:space="preserve"> </w:t>
            </w:r>
            <w:r w:rsidRPr="0BE12FD2" w:rsidR="00994636">
              <w:rPr>
                <w:rFonts w:eastAsia="PMingLiU"/>
                <w:color w:val="646464"/>
                <w:sz w:val="24"/>
                <w:szCs w:val="24"/>
              </w:rPr>
              <w:t>enquiry</w:t>
            </w:r>
          </w:p>
          <w:p w:rsidRPr="00950995" w:rsidR="00994636" w:rsidP="00994636" w:rsidRDefault="00994636" w14:paraId="262ACCA8" w14:textId="7E6657C9">
            <w:pPr>
              <w:pStyle w:val="ListParagraph"/>
              <w:widowControl/>
              <w:numPr>
                <w:ilvl w:val="0"/>
                <w:numId w:val="4"/>
              </w:numPr>
              <w:snapToGrid/>
              <w:spacing w:line="240" w:lineRule="auto"/>
              <w:ind w:left="235" w:hanging="235"/>
              <w:jc w:val="left"/>
              <w:rPr>
                <w:rFonts w:eastAsia="PMingLiU"/>
                <w:color w:val="646464"/>
                <w:sz w:val="24"/>
              </w:rPr>
            </w:pPr>
            <w:r w:rsidRPr="00950995">
              <w:rPr>
                <w:rFonts w:eastAsia="PMingLiU"/>
                <w:color w:val="646464"/>
                <w:sz w:val="24"/>
              </w:rPr>
              <w:t>Repairs and maintenance enquiry</w:t>
            </w:r>
          </w:p>
          <w:p w:rsidRPr="00950995" w:rsidR="008D1454" w:rsidP="00994636" w:rsidRDefault="00994636" w14:paraId="7A732737" w14:textId="180F18CB">
            <w:pPr>
              <w:pStyle w:val="ListParagraph"/>
              <w:widowControl/>
              <w:numPr>
                <w:ilvl w:val="0"/>
                <w:numId w:val="4"/>
              </w:numPr>
              <w:snapToGrid/>
              <w:spacing w:line="240" w:lineRule="auto"/>
              <w:ind w:left="235" w:hanging="235"/>
              <w:jc w:val="left"/>
              <w:rPr>
                <w:rFonts w:eastAsia="PMingLiU"/>
                <w:color w:val="646464"/>
                <w:sz w:val="24"/>
              </w:rPr>
            </w:pPr>
            <w:r w:rsidRPr="00950995">
              <w:rPr>
                <w:rFonts w:eastAsia="PMingLiU"/>
                <w:color w:val="646464"/>
                <w:sz w:val="24"/>
              </w:rPr>
              <w:t>Processing</w:t>
            </w:r>
            <w:r w:rsidRPr="00950995">
              <w:rPr>
                <w:rFonts w:hint="eastAsia" w:eastAsia="PMingLiU"/>
                <w:color w:val="646464"/>
                <w:sz w:val="24"/>
              </w:rPr>
              <w:t xml:space="preserve"> </w:t>
            </w:r>
            <w:r w:rsidRPr="00950995">
              <w:rPr>
                <w:rFonts w:eastAsia="PMingLiU"/>
                <w:color w:val="646464"/>
                <w:sz w:val="24"/>
              </w:rPr>
              <w:t>job applications</w:t>
            </w:r>
          </w:p>
        </w:tc>
        <w:tc>
          <w:tcPr>
            <w:tcW w:w="877" w:type="pct"/>
            <w:shd w:val="clear" w:color="auto" w:fill="auto"/>
            <w:tcMar/>
          </w:tcPr>
          <w:p w:rsidRPr="00950995" w:rsidR="00F50348" w:rsidP="00452B8D" w:rsidRDefault="00452B8D" w14:paraId="2EB45AA6" w14:textId="03B7E2C6">
            <w:pPr>
              <w:widowControl/>
              <w:snapToGrid/>
              <w:spacing w:line="240" w:lineRule="auto"/>
              <w:jc w:val="left"/>
              <w:rPr>
                <w:rFonts w:eastAsia="PMingLiU"/>
                <w:color w:val="646464"/>
                <w:sz w:val="24"/>
              </w:rPr>
            </w:pPr>
            <w:r w:rsidRPr="00950995">
              <w:rPr>
                <w:rFonts w:eastAsia="PMingLiU"/>
                <w:color w:val="646464"/>
                <w:sz w:val="24"/>
              </w:rPr>
              <w:t>3 Years</w:t>
            </w:r>
          </w:p>
        </w:tc>
        <w:tc>
          <w:tcPr>
            <w:tcW w:w="834" w:type="pct"/>
            <w:tcMar/>
          </w:tcPr>
          <w:p w:rsidRPr="00261F28" w:rsidR="00F50348" w:rsidDel="00F31ED0" w:rsidP="007B421E" w:rsidRDefault="007B421E" w14:paraId="58065AE9" w14:textId="10DAC52D">
            <w:pPr>
              <w:widowControl/>
              <w:snapToGrid/>
              <w:spacing w:line="240" w:lineRule="auto"/>
              <w:jc w:val="left"/>
              <w:rPr>
                <w:rFonts w:eastAsia="PMingLiU"/>
                <w:color w:val="646464"/>
                <w:sz w:val="24"/>
              </w:rPr>
            </w:pPr>
            <w:r>
              <w:rPr>
                <w:rFonts w:eastAsia="PMingLiU"/>
                <w:color w:val="646464"/>
                <w:sz w:val="24"/>
              </w:rPr>
              <w:t>Your consent</w:t>
            </w:r>
          </w:p>
        </w:tc>
      </w:tr>
    </w:tbl>
    <w:p w:rsidRPr="00D660BA" w:rsidR="00F50348" w:rsidP="005C3E3B" w:rsidRDefault="00F50348" w14:paraId="46F53CC4" w14:textId="77777777">
      <w:pPr>
        <w:widowControl/>
        <w:snapToGrid/>
        <w:spacing w:line="240" w:lineRule="auto"/>
        <w:rPr>
          <w:rFonts w:eastAsia="PMingLiU"/>
          <w:color w:val="646464"/>
          <w:sz w:val="24"/>
        </w:rPr>
      </w:pPr>
    </w:p>
    <w:p w:rsidRPr="00D660BA" w:rsidR="00F50348" w:rsidP="0BE12FD2" w:rsidRDefault="00F50348" w14:paraId="49291082" w14:textId="020C36C0">
      <w:pPr>
        <w:widowControl w:val="1"/>
        <w:snapToGrid/>
        <w:spacing w:line="240" w:lineRule="auto"/>
        <w:rPr>
          <w:rFonts w:eastAsia="PMingLiU"/>
          <w:color w:val="646464"/>
          <w:sz w:val="24"/>
          <w:szCs w:val="24"/>
        </w:rPr>
      </w:pPr>
      <w:r w:rsidRPr="0BE12FD2" w:rsidR="00F50348">
        <w:rPr>
          <w:rFonts w:eastAsia="PMingLiU"/>
          <w:color w:val="646464"/>
          <w:sz w:val="24"/>
          <w:szCs w:val="24"/>
        </w:rPr>
        <w:t>You may refuse international transfers of your personal data by using the channels set forth in “</w:t>
      </w:r>
      <w:r w:rsidRPr="0BE12FD2" w:rsidR="00D52C37">
        <w:rPr>
          <w:rFonts w:eastAsia="PMingLiU"/>
          <w:color w:val="646464"/>
          <w:sz w:val="24"/>
          <w:szCs w:val="24"/>
        </w:rPr>
        <w:t xml:space="preserve">Contact </w:t>
      </w:r>
      <w:r w:rsidRPr="0BE12FD2" w:rsidR="00D52C37">
        <w:rPr>
          <w:rFonts w:eastAsia="PMingLiU"/>
          <w:color w:val="646464"/>
          <w:sz w:val="24"/>
          <w:szCs w:val="24"/>
        </w:rPr>
        <w:t>Us</w:t>
      </w:r>
      <w:r w:rsidRPr="0BE12FD2" w:rsidR="00F50348">
        <w:rPr>
          <w:rFonts w:eastAsia="PMingLiU"/>
          <w:color w:val="646464"/>
          <w:sz w:val="24"/>
          <w:szCs w:val="24"/>
        </w:rPr>
        <w:t xml:space="preserve">” of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D52C37">
        <w:rPr>
          <w:rFonts w:eastAsia="PMingLiU"/>
          <w:color w:val="646464"/>
          <w:sz w:val="24"/>
          <w:szCs w:val="24"/>
        </w:rPr>
        <w:t>Policy</w:t>
      </w:r>
      <w:r w:rsidRPr="0BE12FD2" w:rsidR="00F50348">
        <w:rPr>
          <w:rFonts w:eastAsia="PMingLiU"/>
          <w:color w:val="646464"/>
          <w:sz w:val="24"/>
          <w:szCs w:val="24"/>
        </w:rPr>
        <w:t xml:space="preserve">; however, please note that if you do this, we may not be able to provide you with </w:t>
      </w:r>
      <w:r w:rsidRPr="0BE12FD2" w:rsidR="001A7546">
        <w:rPr>
          <w:rFonts w:eastAsia="PMingLiU"/>
          <w:color w:val="646464"/>
          <w:sz w:val="24"/>
          <w:szCs w:val="24"/>
        </w:rPr>
        <w:t xml:space="preserve">the </w:t>
      </w:r>
      <w:r w:rsidRPr="0BE12FD2" w:rsidR="00FA1ADB">
        <w:rPr>
          <w:rFonts w:eastAsia="PMingLiU"/>
          <w:color w:val="646464"/>
          <w:sz w:val="24"/>
          <w:szCs w:val="24"/>
        </w:rPr>
        <w:t>relevant</w:t>
      </w:r>
      <w:r w:rsidRPr="0BE12FD2" w:rsidR="001A7546">
        <w:rPr>
          <w:rFonts w:eastAsia="PMingLiU"/>
          <w:color w:val="646464"/>
          <w:sz w:val="24"/>
          <w:szCs w:val="24"/>
        </w:rPr>
        <w:t xml:space="preserve"> </w:t>
      </w:r>
      <w:r w:rsidRPr="0BE12FD2" w:rsidR="00F50348">
        <w:rPr>
          <w:rFonts w:eastAsia="PMingLiU"/>
          <w:color w:val="646464"/>
          <w:sz w:val="24"/>
          <w:szCs w:val="24"/>
        </w:rPr>
        <w:t xml:space="preserve">services </w:t>
      </w:r>
      <w:r w:rsidRPr="0BE12FD2" w:rsidR="00FA1ADB">
        <w:rPr>
          <w:rFonts w:eastAsia="PMingLiU"/>
          <w:color w:val="646464"/>
          <w:sz w:val="24"/>
          <w:szCs w:val="24"/>
        </w:rPr>
        <w:t xml:space="preserve">or respond to your request </w:t>
      </w:r>
      <w:r w:rsidRPr="0BE12FD2" w:rsidR="00F50348">
        <w:rPr>
          <w:rFonts w:eastAsia="PMingLiU"/>
          <w:color w:val="646464"/>
          <w:sz w:val="24"/>
          <w:szCs w:val="24"/>
        </w:rPr>
        <w:t>without the data necessary for such purposes.</w:t>
      </w:r>
    </w:p>
    <w:p w:rsidRPr="00D660BA" w:rsidR="00F50348" w:rsidP="005C3E3B" w:rsidRDefault="00F50348" w14:paraId="476B14E2" w14:textId="77777777">
      <w:pPr>
        <w:widowControl/>
        <w:snapToGrid/>
        <w:spacing w:line="240" w:lineRule="auto"/>
        <w:rPr>
          <w:rFonts w:eastAsia="PMingLiU"/>
          <w:color w:val="646464"/>
          <w:sz w:val="24"/>
        </w:rPr>
      </w:pPr>
    </w:p>
    <w:p w:rsidRPr="005C3E3B" w:rsidR="00F50348" w:rsidP="005C3E3B" w:rsidRDefault="00F50348" w14:paraId="720CEAC7" w14:textId="77777777">
      <w:pPr>
        <w:spacing w:line="240" w:lineRule="auto"/>
        <w:jc w:val="left"/>
        <w:rPr>
          <w:rFonts w:eastAsia="PMingLiU"/>
          <w:b/>
          <w:bCs/>
          <w:color w:val="005087"/>
          <w:kern w:val="36"/>
          <w:sz w:val="24"/>
        </w:rPr>
      </w:pPr>
      <w:r w:rsidRPr="005C3E3B">
        <w:rPr>
          <w:rFonts w:eastAsia="PMingLiU"/>
          <w:b/>
          <w:bCs/>
          <w:color w:val="005087"/>
          <w:kern w:val="36"/>
          <w:sz w:val="24"/>
        </w:rPr>
        <w:t>Rights and Obligations as a Data Subject and How to Exercise Them</w:t>
      </w:r>
    </w:p>
    <w:p w:rsidRPr="00D660BA" w:rsidR="00F50348" w:rsidP="005C3E3B" w:rsidRDefault="00F50348" w14:paraId="7497DBD6" w14:textId="77777777">
      <w:pPr>
        <w:widowControl/>
        <w:snapToGrid/>
        <w:spacing w:line="240" w:lineRule="auto"/>
        <w:rPr>
          <w:rFonts w:eastAsia="PMingLiU"/>
          <w:color w:val="646464"/>
          <w:sz w:val="24"/>
        </w:rPr>
      </w:pPr>
    </w:p>
    <w:p w:rsidRPr="00D660BA" w:rsidR="00F50348" w:rsidP="0BE12FD2" w:rsidRDefault="00F50348" w14:paraId="00D99137" w14:textId="351B066B">
      <w:pPr>
        <w:widowControl w:val="1"/>
        <w:snapToGrid/>
        <w:spacing w:line="240" w:lineRule="auto"/>
        <w:rPr>
          <w:rFonts w:eastAsia="PMingLiU"/>
          <w:color w:val="646464"/>
          <w:sz w:val="24"/>
          <w:szCs w:val="24"/>
        </w:rPr>
      </w:pPr>
      <w:r w:rsidRPr="0BE12FD2" w:rsidR="00F50348">
        <w:rPr>
          <w:rFonts w:eastAsia="PMingLiU"/>
          <w:color w:val="646464"/>
          <w:sz w:val="24"/>
          <w:szCs w:val="24"/>
        </w:rPr>
        <w:t xml:space="preserve">Notwithstanding “Your rights and your personal data” of </w:t>
      </w:r>
      <w:r w:rsidRPr="0BE12FD2" w:rsidR="006B4EC2">
        <w:rPr>
          <w:rFonts w:eastAsia="PMingLiU"/>
          <w:color w:val="646464"/>
          <w:sz w:val="24"/>
          <w:szCs w:val="24"/>
        </w:rPr>
        <w:t>the</w:t>
      </w:r>
      <w:r w:rsidRPr="0BE12FD2" w:rsidR="00F50348">
        <w:rPr>
          <w:rFonts w:eastAsia="PMingLiU"/>
          <w:color w:val="646464"/>
          <w:sz w:val="24"/>
          <w:szCs w:val="24"/>
        </w:rPr>
        <w:t xml:space="preserve"> Privacy </w:t>
      </w:r>
      <w:r w:rsidRPr="0BE12FD2" w:rsidR="00D52C37">
        <w:rPr>
          <w:rFonts w:eastAsia="PMingLiU"/>
          <w:color w:val="646464"/>
          <w:sz w:val="24"/>
          <w:szCs w:val="24"/>
        </w:rPr>
        <w:t>Policy</w:t>
      </w:r>
      <w:r w:rsidRPr="0BE12FD2" w:rsidR="00F50348">
        <w:rPr>
          <w:rFonts w:eastAsia="PMingLiU"/>
          <w:color w:val="646464"/>
          <w:sz w:val="24"/>
          <w:szCs w:val="24"/>
        </w:rPr>
        <w:t xml:space="preserve">, you and your legal guardian may exercise your rights within the scope recognized under PIPA, including the right to request access to, correction of and deletion of, and suspension of processing of the </w:t>
      </w:r>
      <w:r w:rsidRPr="0BE12FD2" w:rsidR="00F50348">
        <w:rPr>
          <w:rFonts w:eastAsia="PMingLiU"/>
          <w:color w:val="646464"/>
          <w:sz w:val="24"/>
          <w:szCs w:val="24"/>
        </w:rPr>
        <w:t>p</w:t>
      </w:r>
      <w:r w:rsidRPr="0BE12FD2" w:rsidR="00F50348">
        <w:rPr>
          <w:rFonts w:eastAsia="PMingLiU"/>
          <w:color w:val="646464"/>
          <w:sz w:val="24"/>
          <w:szCs w:val="24"/>
        </w:rPr>
        <w:t xml:space="preserve">ersonal </w:t>
      </w:r>
      <w:r w:rsidRPr="0BE12FD2" w:rsidR="00F50348">
        <w:rPr>
          <w:rFonts w:eastAsia="PMingLiU"/>
          <w:color w:val="646464"/>
          <w:sz w:val="24"/>
          <w:szCs w:val="24"/>
        </w:rPr>
        <w:t>d</w:t>
      </w:r>
      <w:r w:rsidRPr="0BE12FD2" w:rsidR="00F50348">
        <w:rPr>
          <w:rFonts w:eastAsia="PMingLiU"/>
          <w:color w:val="646464"/>
          <w:sz w:val="24"/>
          <w:szCs w:val="24"/>
        </w:rPr>
        <w:t xml:space="preserve">ata we hold about you. You and your legal guardian may also exercise your right of </w:t>
      </w:r>
      <w:r w:rsidRPr="0BE12FD2" w:rsidR="00F50348">
        <w:rPr>
          <w:rFonts w:eastAsia="PMingLiU"/>
          <w:color w:val="646464"/>
          <w:sz w:val="24"/>
          <w:szCs w:val="24"/>
        </w:rPr>
        <w:t>withdrawal of consent to processing</w:t>
      </w:r>
      <w:r w:rsidRPr="0BE12FD2" w:rsidR="2916B770">
        <w:rPr>
          <w:rFonts w:eastAsia="PMingLiU"/>
          <w:color w:val="646464"/>
          <w:sz w:val="24"/>
          <w:szCs w:val="24"/>
        </w:rPr>
        <w:t xml:space="preserve"> </w:t>
      </w:r>
      <w:r w:rsidRPr="0BE12FD2" w:rsidR="00F50348">
        <w:rPr>
          <w:rFonts w:eastAsia="PMingLiU"/>
          <w:color w:val="646464"/>
          <w:sz w:val="24"/>
          <w:szCs w:val="24"/>
        </w:rPr>
        <w:t xml:space="preserve">of </w:t>
      </w:r>
      <w:r w:rsidRPr="0BE12FD2" w:rsidR="00F50348">
        <w:rPr>
          <w:rFonts w:eastAsia="PMingLiU"/>
          <w:color w:val="646464"/>
          <w:sz w:val="24"/>
          <w:szCs w:val="24"/>
        </w:rPr>
        <w:t>p</w:t>
      </w:r>
      <w:r w:rsidRPr="0BE12FD2" w:rsidR="00F50348">
        <w:rPr>
          <w:rFonts w:eastAsia="PMingLiU"/>
          <w:color w:val="646464"/>
          <w:sz w:val="24"/>
          <w:szCs w:val="24"/>
        </w:rPr>
        <w:t xml:space="preserve">ersonal </w:t>
      </w:r>
      <w:r w:rsidRPr="0BE12FD2" w:rsidR="00F50348">
        <w:rPr>
          <w:rFonts w:eastAsia="PMingLiU"/>
          <w:color w:val="646464"/>
          <w:sz w:val="24"/>
          <w:szCs w:val="24"/>
        </w:rPr>
        <w:t>d</w:t>
      </w:r>
      <w:r w:rsidRPr="0BE12FD2" w:rsidR="00F50348">
        <w:rPr>
          <w:rFonts w:eastAsia="PMingLiU"/>
          <w:color w:val="646464"/>
          <w:sz w:val="24"/>
          <w:szCs w:val="24"/>
        </w:rPr>
        <w:t>ata, and the right to request an explanation of, or to object to, automated decisions.</w:t>
      </w:r>
    </w:p>
    <w:p w:rsidRPr="00D660BA" w:rsidR="00F50348" w:rsidP="005C3E3B" w:rsidRDefault="00F50348" w14:paraId="35A490D2" w14:textId="77777777">
      <w:pPr>
        <w:widowControl/>
        <w:snapToGrid/>
        <w:spacing w:line="240" w:lineRule="auto"/>
        <w:rPr>
          <w:rFonts w:eastAsia="PMingLiU"/>
          <w:color w:val="646464"/>
          <w:sz w:val="24"/>
        </w:rPr>
      </w:pPr>
    </w:p>
    <w:p w:rsidRPr="00D660BA" w:rsidR="00F50348" w:rsidP="0BE12FD2" w:rsidRDefault="00F50348" w14:paraId="055497B8" w14:textId="72CBB8F7">
      <w:pPr>
        <w:widowControl w:val="1"/>
        <w:snapToGrid/>
        <w:spacing w:line="240" w:lineRule="auto"/>
        <w:rPr>
          <w:rFonts w:eastAsia="PMingLiU"/>
          <w:color w:val="646464"/>
          <w:sz w:val="24"/>
          <w:szCs w:val="24"/>
        </w:rPr>
      </w:pPr>
      <w:r w:rsidRPr="0BE12FD2" w:rsidR="00F50348">
        <w:rPr>
          <w:rFonts w:eastAsia="PMingLiU"/>
          <w:color w:val="646464"/>
          <w:sz w:val="24"/>
          <w:szCs w:val="24"/>
        </w:rPr>
        <w:t xml:space="preserve">If you would like to exercise any of the above rights, please do so by e-mail to </w:t>
      </w:r>
      <w:hyperlink r:id="Rfb57b537eaee4402">
        <w:r w:rsidRPr="0BE12FD2" w:rsidR="00950995">
          <w:rPr>
            <w:rStyle w:val="Hyperlink"/>
            <w:rFonts w:eastAsia="PMingLiU"/>
            <w:sz w:val="24"/>
            <w:szCs w:val="24"/>
          </w:rPr>
          <w:t>privacy@auo.com</w:t>
        </w:r>
      </w:hyperlink>
      <w:r w:rsidRPr="0BE12FD2" w:rsidR="00950995">
        <w:rPr>
          <w:rFonts w:eastAsia="PMingLiU"/>
          <w:color w:val="646464"/>
          <w:sz w:val="24"/>
          <w:szCs w:val="24"/>
        </w:rPr>
        <w:t xml:space="preserve"> and/or </w:t>
      </w:r>
      <w:hyperlink r:id="Rc9bb337973af4e28">
        <w:r w:rsidRPr="0BE12FD2" w:rsidR="687755BF">
          <w:rPr>
            <w:rStyle w:val="Hyperlink"/>
            <w:sz w:val="24"/>
            <w:szCs w:val="24"/>
          </w:rPr>
          <w:t>dataprivacy@auomsc.com</w:t>
        </w:r>
      </w:hyperlink>
      <w:r w:rsidRPr="0BE12FD2" w:rsidR="687755BF">
        <w:rPr>
          <w:rFonts w:eastAsia="PMingLiU"/>
          <w:color w:val="646464"/>
          <w:sz w:val="24"/>
          <w:szCs w:val="24"/>
        </w:rPr>
        <w:t xml:space="preserve">. </w:t>
      </w:r>
    </w:p>
    <w:p w:rsidRPr="00D660BA" w:rsidR="00F50348" w:rsidP="005C3E3B" w:rsidRDefault="00F50348" w14:paraId="194D1B1A" w14:textId="77777777">
      <w:pPr>
        <w:widowControl/>
        <w:snapToGrid/>
        <w:spacing w:line="240" w:lineRule="auto"/>
        <w:rPr>
          <w:rFonts w:eastAsia="PMingLiU"/>
          <w:color w:val="646464"/>
          <w:sz w:val="24"/>
        </w:rPr>
      </w:pPr>
    </w:p>
    <w:p w:rsidRPr="005C3E3B" w:rsidR="00F50348" w:rsidP="005C3E3B" w:rsidRDefault="00F50348" w14:paraId="3E158332" w14:textId="77777777">
      <w:pPr>
        <w:spacing w:line="240" w:lineRule="auto"/>
        <w:jc w:val="left"/>
        <w:rPr>
          <w:rFonts w:eastAsia="PMingLiU"/>
          <w:b/>
          <w:bCs/>
          <w:color w:val="005087"/>
          <w:kern w:val="36"/>
          <w:sz w:val="24"/>
        </w:rPr>
      </w:pPr>
      <w:r w:rsidRPr="005C3E3B">
        <w:rPr>
          <w:rFonts w:eastAsia="PMingLiU"/>
          <w:b/>
          <w:bCs/>
          <w:color w:val="005087"/>
          <w:kern w:val="36"/>
          <w:sz w:val="24"/>
        </w:rPr>
        <w:t>Domestic Representatives</w:t>
      </w:r>
    </w:p>
    <w:p w:rsidRPr="00D660BA" w:rsidR="00F50348" w:rsidP="005C3E3B" w:rsidRDefault="00F50348" w14:paraId="5A56EB55" w14:textId="77777777">
      <w:pPr>
        <w:widowControl/>
        <w:snapToGrid/>
        <w:spacing w:line="240" w:lineRule="auto"/>
        <w:rPr>
          <w:rFonts w:eastAsia="PMingLiU"/>
          <w:color w:val="646464"/>
          <w:sz w:val="24"/>
        </w:rPr>
      </w:pPr>
    </w:p>
    <w:p w:rsidRPr="00D660BA" w:rsidR="00F50348" w:rsidP="005C3E3B" w:rsidRDefault="00F50348" w14:paraId="538EF15F" w14:textId="5A3B90E9">
      <w:pPr>
        <w:widowControl/>
        <w:snapToGrid/>
        <w:spacing w:line="240" w:lineRule="auto"/>
        <w:rPr>
          <w:rFonts w:eastAsia="PMingLiU"/>
          <w:color w:val="646464"/>
          <w:sz w:val="24"/>
        </w:rPr>
      </w:pPr>
      <w:r w:rsidRPr="00D660BA">
        <w:rPr>
          <w:rFonts w:eastAsia="PMingLiU"/>
          <w:color w:val="646464"/>
          <w:sz w:val="24"/>
        </w:rPr>
        <w:t xml:space="preserve">We have appointed </w:t>
      </w:r>
      <w:r w:rsidRPr="00452B8D" w:rsidR="00452B8D">
        <w:rPr>
          <w:rFonts w:eastAsia="PMingLiU"/>
          <w:color w:val="646464"/>
          <w:sz w:val="24"/>
        </w:rPr>
        <w:t>AUO Korea Ltd.</w:t>
      </w:r>
      <w:r w:rsidRPr="00D660BA">
        <w:rPr>
          <w:rFonts w:eastAsia="PMingLiU"/>
          <w:color w:val="646464"/>
          <w:sz w:val="24"/>
        </w:rPr>
        <w:t xml:space="preserve"> as our domestic representative in Korea. If you have any questions or concerns about our use of your personal data, you can contact </w:t>
      </w:r>
      <w:r w:rsidRPr="00452B8D" w:rsidR="00452B8D">
        <w:rPr>
          <w:rFonts w:eastAsia="PMingLiU"/>
          <w:color w:val="646464"/>
          <w:sz w:val="24"/>
        </w:rPr>
        <w:t>AUO Korea Ltd.</w:t>
      </w:r>
      <w:r w:rsidRPr="00D660BA">
        <w:rPr>
          <w:rFonts w:eastAsia="PMingLiU"/>
          <w:color w:val="646464"/>
          <w:sz w:val="24"/>
        </w:rPr>
        <w:t xml:space="preserve"> for assistance.</w:t>
      </w:r>
    </w:p>
    <w:p w:rsidR="00F50348" w:rsidP="00452B8D" w:rsidRDefault="00F50348" w14:paraId="2DCEAD05" w14:textId="3A332618">
      <w:pPr>
        <w:widowControl/>
        <w:numPr>
          <w:ilvl w:val="0"/>
          <w:numId w:val="2"/>
        </w:numPr>
        <w:tabs>
          <w:tab w:val="clear" w:pos="720"/>
        </w:tabs>
        <w:snapToGrid/>
        <w:spacing w:line="240" w:lineRule="auto"/>
        <w:ind w:left="426" w:hanging="426"/>
        <w:rPr>
          <w:rFonts w:eastAsia="PMingLiU"/>
          <w:color w:val="646464"/>
          <w:sz w:val="24"/>
        </w:rPr>
      </w:pPr>
      <w:r w:rsidRPr="00D660BA">
        <w:rPr>
          <w:rFonts w:eastAsia="PMingLiU"/>
          <w:color w:val="646464"/>
          <w:sz w:val="24"/>
        </w:rPr>
        <w:t xml:space="preserve">Name: </w:t>
      </w:r>
      <w:r w:rsidRPr="00452B8D" w:rsidR="00452B8D">
        <w:rPr>
          <w:rFonts w:eastAsia="PMingLiU"/>
          <w:color w:val="646464"/>
          <w:sz w:val="24"/>
        </w:rPr>
        <w:t>AUO Korea Ltd.</w:t>
      </w:r>
    </w:p>
    <w:p w:rsidRPr="00D660BA" w:rsidR="00452B8D" w:rsidP="00FE0577" w:rsidRDefault="00452B8D" w14:paraId="594CAB84" w14:textId="29A74F4C">
      <w:pPr>
        <w:widowControl/>
        <w:numPr>
          <w:ilvl w:val="0"/>
          <w:numId w:val="2"/>
        </w:numPr>
        <w:tabs>
          <w:tab w:val="clear" w:pos="720"/>
        </w:tabs>
        <w:snapToGrid/>
        <w:spacing w:line="240" w:lineRule="auto"/>
        <w:ind w:left="426" w:hanging="426"/>
        <w:rPr>
          <w:rFonts w:eastAsia="PMingLiU"/>
          <w:color w:val="646464"/>
          <w:sz w:val="24"/>
        </w:rPr>
      </w:pPr>
      <w:r w:rsidRPr="00507EC3">
        <w:rPr>
          <w:rFonts w:eastAsia="PMingLiU"/>
          <w:color w:val="646464"/>
          <w:sz w:val="24"/>
        </w:rPr>
        <w:t>Legal Representative:</w:t>
      </w:r>
      <w:r w:rsidR="00507EC3">
        <w:rPr>
          <w:rFonts w:eastAsia="PMingLiU"/>
          <w:color w:val="646464"/>
          <w:sz w:val="24"/>
        </w:rPr>
        <w:t xml:space="preserve"> </w:t>
      </w:r>
      <w:r w:rsidRPr="00FE0577" w:rsidR="00FE0577">
        <w:rPr>
          <w:rFonts w:eastAsia="PMingLiU"/>
          <w:color w:val="646464"/>
          <w:sz w:val="24"/>
        </w:rPr>
        <w:t>Arnold Lee</w:t>
      </w:r>
    </w:p>
    <w:p w:rsidRPr="00D660BA" w:rsidR="00F50348" w:rsidP="00452B8D" w:rsidRDefault="00F50348" w14:paraId="6CD054AF" w14:textId="57492C53">
      <w:pPr>
        <w:widowControl/>
        <w:numPr>
          <w:ilvl w:val="0"/>
          <w:numId w:val="2"/>
        </w:numPr>
        <w:tabs>
          <w:tab w:val="clear" w:pos="720"/>
        </w:tabs>
        <w:snapToGrid/>
        <w:spacing w:line="240" w:lineRule="auto"/>
        <w:ind w:left="426" w:hanging="426"/>
        <w:rPr>
          <w:rFonts w:eastAsia="PMingLiU"/>
          <w:color w:val="646464"/>
          <w:sz w:val="24"/>
        </w:rPr>
      </w:pPr>
      <w:r w:rsidRPr="00D660BA">
        <w:rPr>
          <w:rFonts w:eastAsia="PMingLiU"/>
          <w:color w:val="646464"/>
          <w:sz w:val="24"/>
        </w:rPr>
        <w:t xml:space="preserve">Address: </w:t>
      </w:r>
      <w:r w:rsidRPr="00452B8D" w:rsidR="00452B8D">
        <w:rPr>
          <w:rFonts w:eastAsia="PMingLiU"/>
          <w:color w:val="646464"/>
          <w:sz w:val="24"/>
        </w:rPr>
        <w:t>No.906, 9F, Gwanggyo Business Center, 156, Gwanggyo-ro, Yeongtong-gu, Suwon-si, Gyeonggi-do, 16506, Korea</w:t>
      </w:r>
    </w:p>
    <w:p w:rsidRPr="00D660BA" w:rsidR="00F50348" w:rsidP="005C3E3B" w:rsidRDefault="00F50348" w14:paraId="0F4D9C70" w14:textId="2D36628A">
      <w:pPr>
        <w:widowControl/>
        <w:numPr>
          <w:ilvl w:val="0"/>
          <w:numId w:val="2"/>
        </w:numPr>
        <w:tabs>
          <w:tab w:val="clear" w:pos="720"/>
        </w:tabs>
        <w:snapToGrid/>
        <w:spacing w:line="240" w:lineRule="auto"/>
        <w:ind w:left="426" w:hanging="426"/>
        <w:rPr>
          <w:rFonts w:eastAsia="PMingLiU"/>
          <w:color w:val="646464"/>
          <w:sz w:val="24"/>
        </w:rPr>
      </w:pPr>
      <w:r w:rsidRPr="00D660BA">
        <w:rPr>
          <w:rFonts w:eastAsia="PMingLiU"/>
          <w:color w:val="646464"/>
          <w:sz w:val="24"/>
        </w:rPr>
        <w:t xml:space="preserve">Telephone: </w:t>
      </w:r>
      <w:r w:rsidR="00452B8D">
        <w:rPr>
          <w:rFonts w:eastAsia="PMingLiU"/>
          <w:color w:val="646464"/>
          <w:sz w:val="24"/>
        </w:rPr>
        <w:t>+82-31-8064-1021</w:t>
      </w:r>
    </w:p>
    <w:p w:rsidRPr="00D660BA" w:rsidR="00F50348" w:rsidP="00FE0577" w:rsidRDefault="00F50348" w14:paraId="2F7726AA" w14:textId="38BDEAFF">
      <w:pPr>
        <w:widowControl/>
        <w:numPr>
          <w:ilvl w:val="0"/>
          <w:numId w:val="2"/>
        </w:numPr>
        <w:tabs>
          <w:tab w:val="clear" w:pos="720"/>
        </w:tabs>
        <w:snapToGrid/>
        <w:spacing w:line="240" w:lineRule="auto"/>
        <w:ind w:left="426" w:hanging="426"/>
        <w:rPr>
          <w:rFonts w:eastAsia="PMingLiU"/>
          <w:color w:val="646464"/>
          <w:sz w:val="24"/>
        </w:rPr>
      </w:pPr>
      <w:r w:rsidRPr="00D660BA">
        <w:rPr>
          <w:rFonts w:eastAsia="PMingLiU"/>
          <w:color w:val="646464"/>
          <w:sz w:val="24"/>
        </w:rPr>
        <w:t xml:space="preserve">Email: </w:t>
      </w:r>
      <w:r w:rsidRPr="00FE0577" w:rsidR="00FE0577">
        <w:rPr>
          <w:rFonts w:eastAsia="PMingLiU"/>
          <w:color w:val="646464"/>
          <w:sz w:val="24"/>
        </w:rPr>
        <w:t>Arnold.Lee@auo.com</w:t>
      </w:r>
    </w:p>
    <w:p w:rsidRPr="00D660BA" w:rsidR="00F50348" w:rsidP="005C3E3B" w:rsidRDefault="00F50348" w14:paraId="09132785" w14:textId="77777777">
      <w:pPr>
        <w:widowControl/>
        <w:snapToGrid/>
        <w:spacing w:line="240" w:lineRule="auto"/>
        <w:rPr>
          <w:rFonts w:eastAsia="PMingLiU"/>
          <w:color w:val="646464"/>
          <w:sz w:val="24"/>
        </w:rPr>
      </w:pPr>
    </w:p>
    <w:p w:rsidRPr="005C3E3B" w:rsidR="00F50348" w:rsidP="005C3E3B" w:rsidRDefault="00F50348" w14:paraId="3EDFD20A" w14:textId="7256C8CD">
      <w:pPr>
        <w:spacing w:line="240" w:lineRule="auto"/>
        <w:jc w:val="left"/>
        <w:rPr>
          <w:rFonts w:eastAsia="PMingLiU"/>
          <w:b/>
          <w:bCs/>
          <w:color w:val="005087"/>
          <w:kern w:val="36"/>
          <w:sz w:val="24"/>
        </w:rPr>
      </w:pPr>
      <w:r w:rsidRPr="005C3E3B">
        <w:rPr>
          <w:rFonts w:eastAsia="PMingLiU"/>
          <w:b/>
          <w:bCs/>
          <w:color w:val="005087"/>
          <w:kern w:val="36"/>
          <w:sz w:val="24"/>
        </w:rPr>
        <w:t>Amendment of This Policy</w:t>
      </w:r>
    </w:p>
    <w:p w:rsidRPr="00480D84" w:rsidR="00F50348" w:rsidP="005C3E3B" w:rsidRDefault="00F50348" w14:paraId="2B89905E" w14:textId="06625849">
      <w:pPr>
        <w:widowControl/>
        <w:snapToGrid/>
        <w:spacing w:line="240" w:lineRule="auto"/>
        <w:rPr>
          <w:rFonts w:eastAsia="PMingLiU"/>
          <w:b/>
          <w:color w:val="646464"/>
          <w:sz w:val="24"/>
        </w:rPr>
      </w:pPr>
    </w:p>
    <w:p w:rsidR="004E51E4" w:rsidP="0BE12FD2" w:rsidRDefault="004E51E4" w14:paraId="57742B9B" w14:textId="627C5A5E">
      <w:pPr>
        <w:widowControl w:val="1"/>
        <w:snapToGrid/>
        <w:spacing w:line="240" w:lineRule="auto"/>
        <w:rPr>
          <w:rFonts w:eastAsia="PMingLiU"/>
          <w:color w:val="646464"/>
          <w:sz w:val="24"/>
          <w:szCs w:val="24"/>
        </w:rPr>
      </w:pPr>
      <w:r w:rsidRPr="0BE12FD2" w:rsidR="004E51E4">
        <w:rPr>
          <w:rFonts w:eastAsia="PMingLiU"/>
          <w:color w:val="646464"/>
          <w:sz w:val="24"/>
          <w:szCs w:val="24"/>
        </w:rPr>
        <w:t>L</w:t>
      </w:r>
      <w:r w:rsidRPr="0BE12FD2" w:rsidR="00FE0577">
        <w:rPr>
          <w:rFonts w:eastAsia="PMingLiU"/>
          <w:color w:val="646464"/>
          <w:sz w:val="24"/>
          <w:szCs w:val="24"/>
        </w:rPr>
        <w:t xml:space="preserve">ast </w:t>
      </w:r>
      <w:r w:rsidRPr="0BE12FD2" w:rsidR="00FF435B">
        <w:rPr>
          <w:rFonts w:eastAsia="PMingLiU"/>
          <w:color w:val="646464"/>
          <w:sz w:val="24"/>
          <w:szCs w:val="24"/>
        </w:rPr>
        <w:t>updated</w:t>
      </w:r>
      <w:r w:rsidRPr="0BE12FD2" w:rsidR="00FE0577">
        <w:rPr>
          <w:rFonts w:eastAsia="PMingLiU"/>
          <w:color w:val="646464"/>
          <w:sz w:val="24"/>
          <w:szCs w:val="24"/>
        </w:rPr>
        <w:t xml:space="preserve"> on: </w:t>
      </w:r>
      <w:r w:rsidRPr="0BE12FD2" w:rsidR="00FF435B">
        <w:rPr>
          <w:rFonts w:eastAsia="PMingLiU"/>
          <w:color w:val="646464"/>
          <w:sz w:val="24"/>
          <w:szCs w:val="24"/>
        </w:rPr>
        <w:t>July</w:t>
      </w:r>
      <w:r w:rsidRPr="0BE12FD2" w:rsidR="00FF435B">
        <w:rPr>
          <w:rFonts w:eastAsia="PMingLiU"/>
          <w:color w:val="646464"/>
          <w:sz w:val="24"/>
          <w:szCs w:val="24"/>
        </w:rPr>
        <w:t xml:space="preserve"> </w:t>
      </w:r>
      <w:r w:rsidRPr="0BE12FD2" w:rsidR="00FF435B">
        <w:rPr>
          <w:rFonts w:eastAsia="PMingLiU"/>
          <w:color w:val="646464"/>
          <w:sz w:val="24"/>
          <w:szCs w:val="24"/>
        </w:rPr>
        <w:t>30</w:t>
      </w:r>
      <w:r w:rsidRPr="0BE12FD2" w:rsidR="00FE0577">
        <w:rPr>
          <w:rFonts w:eastAsia="PMingLiU"/>
          <w:color w:val="646464"/>
          <w:sz w:val="24"/>
          <w:szCs w:val="24"/>
        </w:rPr>
        <w:t>, 202</w:t>
      </w:r>
      <w:r w:rsidRPr="0BE12FD2" w:rsidR="00FF435B">
        <w:rPr>
          <w:rFonts w:eastAsia="PMingLiU"/>
          <w:color w:val="646464"/>
          <w:sz w:val="24"/>
          <w:szCs w:val="24"/>
        </w:rPr>
        <w:t>6</w:t>
      </w:r>
    </w:p>
    <w:p w:rsidR="009A084E" w:rsidP="0BE12FD2" w:rsidRDefault="009A084E" w14:paraId="574B1142" w14:textId="51059E13">
      <w:pPr>
        <w:pStyle w:val="Normal"/>
        <w:widowControl w:val="1"/>
        <w:spacing w:line="240" w:lineRule="auto"/>
        <w:rPr>
          <w:rFonts w:eastAsia="PMingLiU"/>
          <w:color w:val="646464"/>
          <w:sz w:val="24"/>
          <w:szCs w:val="24"/>
        </w:rPr>
      </w:pPr>
    </w:p>
    <w:sectPr w:rsidR="009A084E">
      <w:pgSz w:w="11906" w:h="16838" w:orient="portrait" w:code="9"/>
      <w:pgMar w:top="1418" w:right="1418" w:bottom="1418" w:left="1418" w:header="697" w:footer="697" w:gutter="0"/>
      <w:cols w:space="720"/>
      <w:docGrid w:type="lines"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10DF3" w:rsidRDefault="00310DF3" w14:paraId="46AF7964" w14:textId="77777777">
      <w:r>
        <w:separator/>
      </w:r>
    </w:p>
  </w:endnote>
  <w:endnote w:type="continuationSeparator" w:id="0">
    <w:p w:rsidR="00310DF3" w:rsidRDefault="00310DF3" w14:paraId="69A75B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華康楷書體W5">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FKai-SB">
    <w:altName w:val="Microsoft YaHei"/>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10DF3" w:rsidRDefault="00310DF3" w14:paraId="429296BC" w14:textId="77777777">
      <w:r>
        <w:separator/>
      </w:r>
    </w:p>
  </w:footnote>
  <w:footnote w:type="continuationSeparator" w:id="0">
    <w:p w:rsidR="00310DF3" w:rsidRDefault="00310DF3" w14:paraId="78A4798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673AA"/>
    <w:multiLevelType w:val="hybridMultilevel"/>
    <w:tmpl w:val="D3A84C40"/>
    <w:lvl w:ilvl="0" w:tplc="2C760B40">
      <w:numFmt w:val="bullet"/>
      <w:lvlText w:val="-"/>
      <w:lvlJc w:val="left"/>
      <w:pPr>
        <w:tabs>
          <w:tab w:val="num" w:pos="360"/>
        </w:tabs>
        <w:ind w:left="360" w:hanging="360"/>
      </w:pPr>
      <w:rPr>
        <w:rFonts w:hint="default" w:ascii="Times New Roman" w:hAnsi="Times New Roman" w:eastAsia="華康楷書體W5" w:cs="Times New Roman"/>
      </w:rPr>
    </w:lvl>
    <w:lvl w:ilvl="1" w:tplc="04090003" w:tentative="1">
      <w:start w:val="1"/>
      <w:numFmt w:val="bullet"/>
      <w:lvlText w:val=""/>
      <w:lvlJc w:val="left"/>
      <w:pPr>
        <w:tabs>
          <w:tab w:val="num" w:pos="960"/>
        </w:tabs>
        <w:ind w:left="960" w:hanging="480"/>
      </w:pPr>
      <w:rPr>
        <w:rFonts w:hint="default" w:ascii="Wingdings" w:hAnsi="Wingdings"/>
      </w:rPr>
    </w:lvl>
    <w:lvl w:ilvl="2" w:tplc="04090005" w:tentative="1">
      <w:start w:val="1"/>
      <w:numFmt w:val="bullet"/>
      <w:lvlText w:val=""/>
      <w:lvlJc w:val="left"/>
      <w:pPr>
        <w:tabs>
          <w:tab w:val="num" w:pos="1440"/>
        </w:tabs>
        <w:ind w:left="1440" w:hanging="480"/>
      </w:pPr>
      <w:rPr>
        <w:rFonts w:hint="default" w:ascii="Wingdings" w:hAnsi="Wingdings"/>
      </w:rPr>
    </w:lvl>
    <w:lvl w:ilvl="3" w:tplc="04090001" w:tentative="1">
      <w:start w:val="1"/>
      <w:numFmt w:val="bullet"/>
      <w:lvlText w:val=""/>
      <w:lvlJc w:val="left"/>
      <w:pPr>
        <w:tabs>
          <w:tab w:val="num" w:pos="1920"/>
        </w:tabs>
        <w:ind w:left="1920" w:hanging="480"/>
      </w:pPr>
      <w:rPr>
        <w:rFonts w:hint="default" w:ascii="Wingdings" w:hAnsi="Wingdings"/>
      </w:rPr>
    </w:lvl>
    <w:lvl w:ilvl="4" w:tplc="04090003" w:tentative="1">
      <w:start w:val="1"/>
      <w:numFmt w:val="bullet"/>
      <w:lvlText w:val=""/>
      <w:lvlJc w:val="left"/>
      <w:pPr>
        <w:tabs>
          <w:tab w:val="num" w:pos="2400"/>
        </w:tabs>
        <w:ind w:left="2400" w:hanging="480"/>
      </w:pPr>
      <w:rPr>
        <w:rFonts w:hint="default" w:ascii="Wingdings" w:hAnsi="Wingdings"/>
      </w:rPr>
    </w:lvl>
    <w:lvl w:ilvl="5" w:tplc="04090005" w:tentative="1">
      <w:start w:val="1"/>
      <w:numFmt w:val="bullet"/>
      <w:lvlText w:val=""/>
      <w:lvlJc w:val="left"/>
      <w:pPr>
        <w:tabs>
          <w:tab w:val="num" w:pos="2880"/>
        </w:tabs>
        <w:ind w:left="2880" w:hanging="480"/>
      </w:pPr>
      <w:rPr>
        <w:rFonts w:hint="default" w:ascii="Wingdings" w:hAnsi="Wingdings"/>
      </w:rPr>
    </w:lvl>
    <w:lvl w:ilvl="6" w:tplc="04090001" w:tentative="1">
      <w:start w:val="1"/>
      <w:numFmt w:val="bullet"/>
      <w:lvlText w:val=""/>
      <w:lvlJc w:val="left"/>
      <w:pPr>
        <w:tabs>
          <w:tab w:val="num" w:pos="3360"/>
        </w:tabs>
        <w:ind w:left="3360" w:hanging="480"/>
      </w:pPr>
      <w:rPr>
        <w:rFonts w:hint="default" w:ascii="Wingdings" w:hAnsi="Wingdings"/>
      </w:rPr>
    </w:lvl>
    <w:lvl w:ilvl="7" w:tplc="04090003" w:tentative="1">
      <w:start w:val="1"/>
      <w:numFmt w:val="bullet"/>
      <w:lvlText w:val=""/>
      <w:lvlJc w:val="left"/>
      <w:pPr>
        <w:tabs>
          <w:tab w:val="num" w:pos="3840"/>
        </w:tabs>
        <w:ind w:left="3840" w:hanging="480"/>
      </w:pPr>
      <w:rPr>
        <w:rFonts w:hint="default" w:ascii="Wingdings" w:hAnsi="Wingdings"/>
      </w:rPr>
    </w:lvl>
    <w:lvl w:ilvl="8" w:tplc="04090005" w:tentative="1">
      <w:start w:val="1"/>
      <w:numFmt w:val="bullet"/>
      <w:lvlText w:val=""/>
      <w:lvlJc w:val="left"/>
      <w:pPr>
        <w:tabs>
          <w:tab w:val="num" w:pos="4320"/>
        </w:tabs>
        <w:ind w:left="4320" w:hanging="480"/>
      </w:pPr>
      <w:rPr>
        <w:rFonts w:hint="default" w:ascii="Wingdings" w:hAnsi="Wingdings"/>
      </w:rPr>
    </w:lvl>
  </w:abstractNum>
  <w:abstractNum w:abstractNumId="1" w15:restartNumberingAfterBreak="0">
    <w:nsid w:val="48E66A17"/>
    <w:multiLevelType w:val="hybridMultilevel"/>
    <w:tmpl w:val="90987BAC"/>
    <w:lvl w:ilvl="0" w:tplc="541E57CC">
      <w:start w:val="1"/>
      <w:numFmt w:val="bullet"/>
      <w:lvlText w:val=""/>
      <w:lvlJc w:val="left"/>
      <w:pPr>
        <w:ind w:left="480" w:hanging="480"/>
      </w:pPr>
      <w:rPr>
        <w:rFonts w:hint="default" w:ascii="Wingdings" w:hAnsi="Wingdings"/>
      </w:rPr>
    </w:lvl>
    <w:lvl w:ilvl="1" w:tplc="04090003" w:tentative="1">
      <w:start w:val="1"/>
      <w:numFmt w:val="bullet"/>
      <w:lvlText w:val=""/>
      <w:lvlJc w:val="left"/>
      <w:pPr>
        <w:ind w:left="960" w:hanging="480"/>
      </w:pPr>
      <w:rPr>
        <w:rFonts w:hint="default" w:ascii="Wingdings" w:hAnsi="Wingdings"/>
      </w:rPr>
    </w:lvl>
    <w:lvl w:ilvl="2" w:tplc="04090005" w:tentative="1">
      <w:start w:val="1"/>
      <w:numFmt w:val="bullet"/>
      <w:lvlText w:val=""/>
      <w:lvlJc w:val="left"/>
      <w:pPr>
        <w:ind w:left="1440" w:hanging="480"/>
      </w:pPr>
      <w:rPr>
        <w:rFonts w:hint="default" w:ascii="Wingdings" w:hAnsi="Wingdings"/>
      </w:rPr>
    </w:lvl>
    <w:lvl w:ilvl="3" w:tplc="04090001" w:tentative="1">
      <w:start w:val="1"/>
      <w:numFmt w:val="bullet"/>
      <w:lvlText w:val=""/>
      <w:lvlJc w:val="left"/>
      <w:pPr>
        <w:ind w:left="1920" w:hanging="480"/>
      </w:pPr>
      <w:rPr>
        <w:rFonts w:hint="default" w:ascii="Wingdings" w:hAnsi="Wingdings"/>
      </w:rPr>
    </w:lvl>
    <w:lvl w:ilvl="4" w:tplc="04090003" w:tentative="1">
      <w:start w:val="1"/>
      <w:numFmt w:val="bullet"/>
      <w:lvlText w:val=""/>
      <w:lvlJc w:val="left"/>
      <w:pPr>
        <w:ind w:left="2400" w:hanging="480"/>
      </w:pPr>
      <w:rPr>
        <w:rFonts w:hint="default" w:ascii="Wingdings" w:hAnsi="Wingdings"/>
      </w:rPr>
    </w:lvl>
    <w:lvl w:ilvl="5" w:tplc="04090005" w:tentative="1">
      <w:start w:val="1"/>
      <w:numFmt w:val="bullet"/>
      <w:lvlText w:val=""/>
      <w:lvlJc w:val="left"/>
      <w:pPr>
        <w:ind w:left="2880" w:hanging="480"/>
      </w:pPr>
      <w:rPr>
        <w:rFonts w:hint="default" w:ascii="Wingdings" w:hAnsi="Wingdings"/>
      </w:rPr>
    </w:lvl>
    <w:lvl w:ilvl="6" w:tplc="04090001" w:tentative="1">
      <w:start w:val="1"/>
      <w:numFmt w:val="bullet"/>
      <w:lvlText w:val=""/>
      <w:lvlJc w:val="left"/>
      <w:pPr>
        <w:ind w:left="3360" w:hanging="480"/>
      </w:pPr>
      <w:rPr>
        <w:rFonts w:hint="default" w:ascii="Wingdings" w:hAnsi="Wingdings"/>
      </w:rPr>
    </w:lvl>
    <w:lvl w:ilvl="7" w:tplc="04090003" w:tentative="1">
      <w:start w:val="1"/>
      <w:numFmt w:val="bullet"/>
      <w:lvlText w:val=""/>
      <w:lvlJc w:val="left"/>
      <w:pPr>
        <w:ind w:left="3840" w:hanging="480"/>
      </w:pPr>
      <w:rPr>
        <w:rFonts w:hint="default" w:ascii="Wingdings" w:hAnsi="Wingdings"/>
      </w:rPr>
    </w:lvl>
    <w:lvl w:ilvl="8" w:tplc="04090005" w:tentative="1">
      <w:start w:val="1"/>
      <w:numFmt w:val="bullet"/>
      <w:lvlText w:val=""/>
      <w:lvlJc w:val="left"/>
      <w:pPr>
        <w:ind w:left="4320" w:hanging="480"/>
      </w:pPr>
      <w:rPr>
        <w:rFonts w:hint="default" w:ascii="Wingdings" w:hAnsi="Wingdings"/>
      </w:rPr>
    </w:lvl>
  </w:abstractNum>
  <w:abstractNum w:abstractNumId="2" w15:restartNumberingAfterBreak="0">
    <w:nsid w:val="56D32EAE"/>
    <w:multiLevelType w:val="multilevel"/>
    <w:tmpl w:val="0C708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6B6311E7"/>
    <w:multiLevelType w:val="hybridMultilevel"/>
    <w:tmpl w:val="1908974C"/>
    <w:lvl w:ilvl="0" w:tplc="B5B09E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063287693">
    <w:abstractNumId w:val="0"/>
  </w:num>
  <w:num w:numId="2" w16cid:durableId="2145468343">
    <w:abstractNumId w:val="2"/>
  </w:num>
  <w:num w:numId="3" w16cid:durableId="153764332">
    <w:abstractNumId w:val="3"/>
  </w:num>
  <w:num w:numId="4" w16cid:durableId="559904637">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6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348"/>
    <w:rsid w:val="00010984"/>
    <w:rsid w:val="00027E53"/>
    <w:rsid w:val="000C5C42"/>
    <w:rsid w:val="000F33F3"/>
    <w:rsid w:val="00137CBB"/>
    <w:rsid w:val="0015538F"/>
    <w:rsid w:val="00155F52"/>
    <w:rsid w:val="001A7546"/>
    <w:rsid w:val="00244BFD"/>
    <w:rsid w:val="00310DF3"/>
    <w:rsid w:val="003800C8"/>
    <w:rsid w:val="00443B35"/>
    <w:rsid w:val="00452B8D"/>
    <w:rsid w:val="00481879"/>
    <w:rsid w:val="004E51E4"/>
    <w:rsid w:val="00507EC3"/>
    <w:rsid w:val="0052369C"/>
    <w:rsid w:val="005420AD"/>
    <w:rsid w:val="005B2C11"/>
    <w:rsid w:val="005C3E3B"/>
    <w:rsid w:val="00600978"/>
    <w:rsid w:val="00612295"/>
    <w:rsid w:val="0062505A"/>
    <w:rsid w:val="006B4EC2"/>
    <w:rsid w:val="006E2B02"/>
    <w:rsid w:val="00707730"/>
    <w:rsid w:val="00756CE3"/>
    <w:rsid w:val="007B3923"/>
    <w:rsid w:val="007B421E"/>
    <w:rsid w:val="008567ED"/>
    <w:rsid w:val="00864102"/>
    <w:rsid w:val="0088054A"/>
    <w:rsid w:val="008D1454"/>
    <w:rsid w:val="008D7816"/>
    <w:rsid w:val="00942D2E"/>
    <w:rsid w:val="00950995"/>
    <w:rsid w:val="00994636"/>
    <w:rsid w:val="009A084E"/>
    <w:rsid w:val="009C3FEC"/>
    <w:rsid w:val="009D11FB"/>
    <w:rsid w:val="00A12858"/>
    <w:rsid w:val="00A46046"/>
    <w:rsid w:val="00A53D08"/>
    <w:rsid w:val="00AC68AD"/>
    <w:rsid w:val="00AE0C43"/>
    <w:rsid w:val="00B04D21"/>
    <w:rsid w:val="00BA16A5"/>
    <w:rsid w:val="00BA30FB"/>
    <w:rsid w:val="00BC17B7"/>
    <w:rsid w:val="00BF7AAC"/>
    <w:rsid w:val="00C0445C"/>
    <w:rsid w:val="00C935B8"/>
    <w:rsid w:val="00CD027E"/>
    <w:rsid w:val="00D52C37"/>
    <w:rsid w:val="00D83512"/>
    <w:rsid w:val="00DE1520"/>
    <w:rsid w:val="00E41ED0"/>
    <w:rsid w:val="00E63301"/>
    <w:rsid w:val="00F04753"/>
    <w:rsid w:val="00F242D1"/>
    <w:rsid w:val="00F50348"/>
    <w:rsid w:val="00F649EA"/>
    <w:rsid w:val="00F66506"/>
    <w:rsid w:val="00FA1ADB"/>
    <w:rsid w:val="00FE0577"/>
    <w:rsid w:val="00FF435B"/>
    <w:rsid w:val="0BE12FD2"/>
    <w:rsid w:val="0E11FD7E"/>
    <w:rsid w:val="261C1974"/>
    <w:rsid w:val="2916B770"/>
    <w:rsid w:val="31DDFF32"/>
    <w:rsid w:val="687755BF"/>
    <w:rsid w:val="785CE864"/>
    <w:rsid w:val="791052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02115F"/>
  <w15:chartTrackingRefBased/>
  <w15:docId w15:val="{4298D329-CE29-470F-904D-4FE313A3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PMingLiU"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50348"/>
    <w:pPr>
      <w:widowControl w:val="0"/>
      <w:snapToGrid w:val="0"/>
      <w:spacing w:line="360" w:lineRule="atLeast"/>
      <w:jc w:val="both"/>
    </w:pPr>
    <w:rPr>
      <w:rFonts w:eastAsia="DFKai-SB"/>
      <w:sz w:val="28"/>
      <w:szCs w:val="24"/>
    </w:rPr>
  </w:style>
  <w:style w:type="paragraph" w:styleId="Heading1">
    <w:name w:val="heading 1"/>
    <w:basedOn w:val="Normal"/>
    <w:next w:val="Normal"/>
    <w:qFormat/>
    <w:pPr>
      <w:keepNext/>
      <w:spacing w:before="60" w:after="60"/>
      <w:jc w:val="left"/>
      <w:outlineLvl w:val="0"/>
    </w:pPr>
    <w:rPr>
      <w:rFonts w:ascii="Arial" w:hAnsi="Arial"/>
      <w:b/>
      <w:bCs/>
      <w:color w:val="000000"/>
      <w:sz w:val="36"/>
      <w:szCs w:val="52"/>
    </w:rPr>
  </w:style>
  <w:style w:type="paragraph" w:styleId="Heading2">
    <w:name w:val="heading 2"/>
    <w:basedOn w:val="Normal"/>
    <w:next w:val="Normal"/>
    <w:qFormat/>
    <w:pPr>
      <w:keepNext/>
      <w:spacing w:before="60" w:after="60"/>
      <w:outlineLvl w:val="1"/>
    </w:pPr>
    <w:rPr>
      <w:rFonts w:ascii="Arial" w:hAnsi="Arial"/>
      <w:b/>
      <w:bCs/>
      <w:color w:val="000000"/>
      <w:sz w:val="32"/>
      <w:szCs w:val="48"/>
    </w:rPr>
  </w:style>
  <w:style w:type="paragraph" w:styleId="Heading3">
    <w:name w:val="heading 3"/>
    <w:basedOn w:val="Normal"/>
    <w:next w:val="Normal"/>
    <w:qFormat/>
    <w:pPr>
      <w:keepNext/>
      <w:spacing w:before="60" w:after="60"/>
      <w:jc w:val="left"/>
      <w:outlineLvl w:val="2"/>
    </w:pPr>
    <w:rPr>
      <w:rFonts w:ascii="Arial" w:hAnsi="Arial"/>
      <w:b/>
      <w:bCs/>
      <w:color w:val="000000"/>
      <w:szCs w:val="3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rPr>
      <w:sz w:val="20"/>
      <w:szCs w:val="20"/>
    </w:rPr>
  </w:style>
  <w:style w:type="paragraph" w:styleId="Footer">
    <w:name w:val="footer"/>
    <w:basedOn w:val="Normal"/>
    <w:pPr>
      <w:tabs>
        <w:tab w:val="center" w:pos="4153"/>
        <w:tab w:val="right" w:pos="8306"/>
      </w:tabs>
    </w:pPr>
    <w:rPr>
      <w:sz w:val="20"/>
      <w:szCs w:val="20"/>
    </w:rPr>
  </w:style>
  <w:style w:type="character" w:styleId="PageNumber">
    <w:name w:val="page number"/>
    <w:basedOn w:val="DefaultParagraphFont"/>
  </w:style>
  <w:style w:type="character" w:styleId="CommentReference">
    <w:name w:val="annotation reference"/>
    <w:basedOn w:val="DefaultParagraphFont"/>
    <w:uiPriority w:val="99"/>
    <w:unhideWhenUsed/>
    <w:rsid w:val="00F50348"/>
    <w:rPr>
      <w:sz w:val="18"/>
      <w:szCs w:val="18"/>
    </w:rPr>
  </w:style>
  <w:style w:type="paragraph" w:styleId="CommentText">
    <w:name w:val="annotation text"/>
    <w:basedOn w:val="Normal"/>
    <w:link w:val="CommentTextChar"/>
    <w:unhideWhenUsed/>
    <w:rsid w:val="00F50348"/>
    <w:pPr>
      <w:jc w:val="left"/>
    </w:pPr>
  </w:style>
  <w:style w:type="character" w:styleId="CommentTextChar" w:customStyle="1">
    <w:name w:val="Comment Text Char"/>
    <w:basedOn w:val="DefaultParagraphFont"/>
    <w:link w:val="CommentText"/>
    <w:rsid w:val="00F50348"/>
    <w:rPr>
      <w:rFonts w:eastAsia="DFKai-SB"/>
      <w:sz w:val="28"/>
      <w:szCs w:val="24"/>
    </w:rPr>
  </w:style>
  <w:style w:type="table" w:styleId="TableGrid">
    <w:name w:val="Table Grid"/>
    <w:basedOn w:val="TableNormal"/>
    <w:rsid w:val="00F50348"/>
    <w:rPr>
      <w:rFonts w:asciiTheme="minorHAnsi" w:hAnsiTheme="minorHAnsi" w:cstheme="minorBidi"/>
      <w:sz w:val="22"/>
      <w:szCs w:val="22"/>
      <w:lang w:val="en-AU"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F50348"/>
    <w:pPr>
      <w:spacing w:line="240" w:lineRule="auto"/>
    </w:pPr>
    <w:rPr>
      <w:rFonts w:asciiTheme="majorHAnsi" w:hAnsiTheme="majorHAnsi" w:eastAsiaTheme="majorEastAsia" w:cstheme="majorBidi"/>
      <w:sz w:val="18"/>
      <w:szCs w:val="18"/>
    </w:rPr>
  </w:style>
  <w:style w:type="character" w:styleId="BalloonTextChar" w:customStyle="1">
    <w:name w:val="Balloon Text Char"/>
    <w:basedOn w:val="DefaultParagraphFont"/>
    <w:link w:val="BalloonText"/>
    <w:semiHidden/>
    <w:rsid w:val="00F50348"/>
    <w:rPr>
      <w:rFonts w:asciiTheme="majorHAnsi" w:hAnsiTheme="majorHAnsi" w:eastAsiaTheme="majorEastAsia" w:cstheme="majorBidi"/>
      <w:sz w:val="18"/>
      <w:szCs w:val="18"/>
    </w:rPr>
  </w:style>
  <w:style w:type="paragraph" w:styleId="CommentSubject">
    <w:name w:val="annotation subject"/>
    <w:basedOn w:val="CommentText"/>
    <w:next w:val="CommentText"/>
    <w:link w:val="CommentSubjectChar"/>
    <w:semiHidden/>
    <w:unhideWhenUsed/>
    <w:rsid w:val="00AE0C43"/>
    <w:rPr>
      <w:b/>
      <w:bCs/>
    </w:rPr>
  </w:style>
  <w:style w:type="character" w:styleId="CommentSubjectChar" w:customStyle="1">
    <w:name w:val="Comment Subject Char"/>
    <w:basedOn w:val="CommentTextChar"/>
    <w:link w:val="CommentSubject"/>
    <w:semiHidden/>
    <w:rsid w:val="00AE0C43"/>
    <w:rPr>
      <w:rFonts w:eastAsia="DFKai-SB"/>
      <w:b/>
      <w:bCs/>
      <w:sz w:val="28"/>
      <w:szCs w:val="24"/>
    </w:rPr>
  </w:style>
  <w:style w:type="character" w:styleId="Hyperlink">
    <w:name w:val="Hyperlink"/>
    <w:basedOn w:val="DefaultParagraphFont"/>
    <w:uiPriority w:val="99"/>
    <w:unhideWhenUsed/>
    <w:rsid w:val="00AE0C43"/>
    <w:rPr>
      <w:color w:val="0563C1"/>
      <w:u w:val="single"/>
    </w:rPr>
  </w:style>
  <w:style w:type="paragraph" w:styleId="Revision">
    <w:name w:val="Revision"/>
    <w:hidden/>
    <w:uiPriority w:val="99"/>
    <w:semiHidden/>
    <w:rsid w:val="00AE0C43"/>
    <w:rPr>
      <w:rFonts w:eastAsia="DFKai-SB"/>
      <w:sz w:val="28"/>
      <w:szCs w:val="24"/>
    </w:rPr>
  </w:style>
  <w:style w:type="character" w:styleId="FollowedHyperlink">
    <w:name w:val="FollowedHyperlink"/>
    <w:basedOn w:val="DefaultParagraphFont"/>
    <w:semiHidden/>
    <w:unhideWhenUsed/>
    <w:rsid w:val="00027E53"/>
    <w:rPr>
      <w:color w:val="800080" w:themeColor="followedHyperlink"/>
      <w:u w:val="single"/>
    </w:rPr>
  </w:style>
  <w:style w:type="paragraph" w:styleId="NormalWeb">
    <w:name w:val="Normal (Web)"/>
    <w:basedOn w:val="Normal"/>
    <w:uiPriority w:val="99"/>
    <w:semiHidden/>
    <w:unhideWhenUsed/>
    <w:rsid w:val="0052369C"/>
    <w:pPr>
      <w:widowControl/>
      <w:snapToGrid/>
      <w:spacing w:before="100" w:beforeAutospacing="1" w:after="100" w:afterAutospacing="1" w:line="240" w:lineRule="auto"/>
      <w:jc w:val="left"/>
    </w:pPr>
    <w:rPr>
      <w:rFonts w:ascii="PMingLiU" w:hAnsi="PMingLiU" w:eastAsia="PMingLiU" w:cs="PMingLiU"/>
      <w:sz w:val="24"/>
    </w:rPr>
  </w:style>
  <w:style w:type="paragraph" w:styleId="ListParagraph">
    <w:name w:val="List Paragraph"/>
    <w:basedOn w:val="Normal"/>
    <w:uiPriority w:val="34"/>
    <w:qFormat/>
    <w:rsid w:val="00DE1520"/>
    <w:pPr>
      <w:ind w:left="480"/>
    </w:pPr>
  </w:style>
  <w:style w:type="character" w:styleId="UnresolvedMention">
    <w:name w:val="Unresolved Mention"/>
    <w:basedOn w:val="DefaultParagraphFont"/>
    <w:uiPriority w:val="99"/>
    <w:semiHidden/>
    <w:unhideWhenUsed/>
    <w:rsid w:val="00BC1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083670">
      <w:bodyDiv w:val="1"/>
      <w:marLeft w:val="0"/>
      <w:marRight w:val="0"/>
      <w:marTop w:val="0"/>
      <w:marBottom w:val="0"/>
      <w:divBdr>
        <w:top w:val="none" w:sz="0" w:space="0" w:color="auto"/>
        <w:left w:val="none" w:sz="0" w:space="0" w:color="auto"/>
        <w:bottom w:val="none" w:sz="0" w:space="0" w:color="auto"/>
        <w:right w:val="none" w:sz="0" w:space="0" w:color="auto"/>
      </w:divBdr>
    </w:div>
    <w:div w:id="172190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11/relationships/people" Target="peop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ntTable" Target="fontTable.xml" Id="rId10"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customXml" Target="../customXml/item2.xml" Id="rId14" /><Relationship Type="http://schemas.openxmlformats.org/officeDocument/2006/relationships/hyperlink" Target="mailto:dataprivacy@auomsc.com" TargetMode="External" Id="Rb9d3534fffa14d4d" /><Relationship Type="http://schemas.openxmlformats.org/officeDocument/2006/relationships/hyperlink" Target="mailto:privacy@auo.com" TargetMode="External" Id="Rfb57b537eaee4402" /><Relationship Type="http://schemas.openxmlformats.org/officeDocument/2006/relationships/hyperlink" Target="mailto:dataprivacy@auomsc.com" TargetMode="External" Id="Rc9bb337973af4e28" /></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388C827C2A14B92BAB5511544E8FF" ma:contentTypeVersion="3" ma:contentTypeDescription="Create a new document." ma:contentTypeScope="" ma:versionID="2c6e3192bbbd61114aebac8c46bb6344">
  <xsd:schema xmlns:xsd="http://www.w3.org/2001/XMLSchema" xmlns:xs="http://www.w3.org/2001/XMLSchema" xmlns:p="http://schemas.microsoft.com/office/2006/metadata/properties" xmlns:ns2="9a4b3e80-6991-4819-b9a4-6b6d3f0cf168" targetNamespace="http://schemas.microsoft.com/office/2006/metadata/properties" ma:root="true" ma:fieldsID="dfc72866e83b717c3ce916dbde03d48a" ns2:_="">
    <xsd:import namespace="9a4b3e80-6991-4819-b9a4-6b6d3f0cf16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b3e80-6991-4819-b9a4-6b6d3f0cf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06C902-971C-4019-94C4-9A62FC832AD8}"/>
</file>

<file path=customXml/itemProps2.xml><?xml version="1.0" encoding="utf-8"?>
<ds:datastoreItem xmlns:ds="http://schemas.openxmlformats.org/officeDocument/2006/customXml" ds:itemID="{1895FBB0-D341-42D3-8C88-BC05B55E948F}"/>
</file>

<file path=customXml/itemProps3.xml><?xml version="1.0" encoding="utf-8"?>
<ds:datastoreItem xmlns:ds="http://schemas.openxmlformats.org/officeDocument/2006/customXml" ds:itemID="{DB2F166D-B480-415F-8720-2C9CB9DD18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理律法律事務所</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Lee and Li</dc:creator>
  <keywords/>
  <dc:description/>
  <lastModifiedBy>Jyoti Choudhary</lastModifiedBy>
  <revision>6</revision>
  <dcterms:created xsi:type="dcterms:W3CDTF">2024-06-28T05:41:00.0000000Z</dcterms:created>
  <dcterms:modified xsi:type="dcterms:W3CDTF">2026-07-30T09:03:10.0947510Z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0x010100CDA388C827C2A14B92BAB5511544E8FF</vt:lpwstr>
  </property>
</Properties>
</file>